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47AD5F" w14:textId="5C179E5A" w:rsidR="009950B0" w:rsidRDefault="009950B0" w:rsidP="009950B0">
      <w:pPr>
        <w:pStyle w:val="Heading1"/>
        <w:spacing w:before="0" w:after="160" w:line="257" w:lineRule="auto"/>
        <w:ind w:left="-20" w:right="-20"/>
        <w:jc w:val="center"/>
        <w:rPr>
          <w:rFonts w:asciiTheme="minorHAnsi" w:eastAsia="Calibri" w:hAnsiTheme="minorHAnsi" w:cs="Calibri"/>
          <w:b/>
          <w:bCs/>
          <w:color w:val="002060"/>
          <w:sz w:val="24"/>
          <w:szCs w:val="24"/>
        </w:rPr>
      </w:pPr>
      <w:r>
        <w:rPr>
          <w:rFonts w:asciiTheme="minorHAnsi" w:eastAsia="Calibri" w:hAnsiTheme="minorHAnsi" w:cs="Calibri"/>
          <w:b/>
          <w:bCs/>
          <w:noProof/>
          <w:color w:val="002060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3430174" wp14:editId="003945A3">
            <wp:simplePos x="0" y="0"/>
            <wp:positionH relativeFrom="column">
              <wp:posOffset>-899160</wp:posOffset>
            </wp:positionH>
            <wp:positionV relativeFrom="page">
              <wp:posOffset>7620</wp:posOffset>
            </wp:positionV>
            <wp:extent cx="7551420" cy="3397885"/>
            <wp:effectExtent l="0" t="0" r="0" b="0"/>
            <wp:wrapNone/>
            <wp:docPr id="954238009" name="Picture 1" descr="A white background with blue and gold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238009" name="Picture 1" descr="A white background with blue and gold design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3397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DAA2F0" w14:textId="77777777" w:rsidR="009950B0" w:rsidRDefault="009950B0" w:rsidP="009950B0"/>
    <w:p w14:paraId="6AA84AFA" w14:textId="56ADC471" w:rsidR="009950B0" w:rsidRDefault="009950B0" w:rsidP="009950B0"/>
    <w:p w14:paraId="2BE83754" w14:textId="77777777" w:rsidR="009950B0" w:rsidRDefault="009950B0" w:rsidP="009950B0"/>
    <w:p w14:paraId="2B1D484B" w14:textId="77777777" w:rsidR="009950B0" w:rsidRDefault="009950B0" w:rsidP="009950B0"/>
    <w:p w14:paraId="36C49C23" w14:textId="74361370" w:rsidR="009950B0" w:rsidRDefault="009950B0" w:rsidP="009950B0"/>
    <w:p w14:paraId="2D1F9E21" w14:textId="77777777" w:rsidR="009950B0" w:rsidRDefault="009950B0" w:rsidP="009950B0"/>
    <w:p w14:paraId="38E8AA19" w14:textId="77777777" w:rsidR="009950B0" w:rsidRDefault="009950B0" w:rsidP="009950B0"/>
    <w:p w14:paraId="3058C885" w14:textId="6A372504" w:rsidR="009950B0" w:rsidRDefault="009950B0" w:rsidP="009950B0"/>
    <w:p w14:paraId="0C702710" w14:textId="55A95466" w:rsidR="009950B0" w:rsidRDefault="009950B0" w:rsidP="009950B0"/>
    <w:p w14:paraId="4279AA2A" w14:textId="77777777" w:rsidR="008951CC" w:rsidRPr="008951CC" w:rsidRDefault="009950B0" w:rsidP="009950B0">
      <w:pPr>
        <w:pStyle w:val="Heading1"/>
        <w:spacing w:before="0" w:after="160" w:line="257" w:lineRule="auto"/>
        <w:ind w:left="-20" w:right="-20"/>
        <w:jc w:val="center"/>
        <w:rPr>
          <w:rFonts w:asciiTheme="minorHAnsi" w:eastAsia="Calibri" w:hAnsiTheme="minorHAnsi" w:cs="Calibri"/>
          <w:b/>
          <w:bCs/>
          <w:color w:val="002060"/>
          <w:sz w:val="28"/>
          <w:szCs w:val="28"/>
        </w:rPr>
      </w:pPr>
      <w:r w:rsidRPr="008951CC">
        <w:rPr>
          <w:rFonts w:asciiTheme="minorHAnsi" w:eastAsia="Calibri" w:hAnsiTheme="minorHAnsi" w:cs="Calibri"/>
          <w:b/>
          <w:bCs/>
          <w:color w:val="002060"/>
          <w:sz w:val="28"/>
          <w:szCs w:val="28"/>
        </w:rPr>
        <w:t xml:space="preserve">CATEGORY 2 APPLICATION FORM </w:t>
      </w:r>
    </w:p>
    <w:p w14:paraId="37408249" w14:textId="49224338" w:rsidR="009950B0" w:rsidRPr="008951CC" w:rsidRDefault="009950B0" w:rsidP="009950B0">
      <w:pPr>
        <w:pStyle w:val="Heading1"/>
        <w:spacing w:before="0" w:after="160" w:line="257" w:lineRule="auto"/>
        <w:ind w:left="-20" w:right="-20"/>
        <w:jc w:val="center"/>
        <w:rPr>
          <w:rFonts w:asciiTheme="minorHAnsi" w:eastAsia="Calibri" w:hAnsiTheme="minorHAnsi" w:cs="Calibri"/>
          <w:b/>
          <w:bCs/>
          <w:caps/>
          <w:color w:val="002060"/>
          <w:sz w:val="28"/>
          <w:szCs w:val="28"/>
        </w:rPr>
      </w:pPr>
      <w:r w:rsidRPr="008951CC">
        <w:rPr>
          <w:rFonts w:asciiTheme="minorHAnsi" w:eastAsia="Calibri" w:hAnsiTheme="minorHAnsi" w:cs="Calibri"/>
          <w:b/>
          <w:bCs/>
          <w:caps/>
          <w:color w:val="002060"/>
          <w:sz w:val="28"/>
          <w:szCs w:val="28"/>
        </w:rPr>
        <w:t>Community Inclusion Champion Award</w:t>
      </w:r>
    </w:p>
    <w:p w14:paraId="40D2F141" w14:textId="77777777" w:rsidR="009950B0" w:rsidRPr="009950B0" w:rsidRDefault="009950B0" w:rsidP="009950B0">
      <w:pPr>
        <w:spacing w:line="257" w:lineRule="auto"/>
        <w:ind w:left="-20" w:right="-20"/>
        <w:rPr>
          <w:color w:val="002060"/>
        </w:rPr>
      </w:pPr>
      <w:r w:rsidRPr="009950B0">
        <w:rPr>
          <w:rFonts w:eastAsia="Aptos" w:cs="Aptos"/>
          <w:color w:val="002060"/>
          <w:sz w:val="24"/>
          <w:szCs w:val="24"/>
        </w:rPr>
        <w:t xml:space="preserve"> </w:t>
      </w:r>
    </w:p>
    <w:p w14:paraId="777E1012" w14:textId="58C640E6" w:rsidR="009950B0" w:rsidRPr="008951CC" w:rsidRDefault="009950B0" w:rsidP="008951CC">
      <w:pPr>
        <w:spacing w:line="257" w:lineRule="auto"/>
        <w:ind w:left="-20" w:right="-20"/>
        <w:jc w:val="both"/>
        <w:rPr>
          <w:rFonts w:eastAsia="Aptos" w:cs="Aptos"/>
          <w:color w:val="002060"/>
        </w:rPr>
      </w:pPr>
      <w:r w:rsidRPr="008951CC">
        <w:rPr>
          <w:rFonts w:eastAsia="Aptos" w:cs="Aptos"/>
          <w:b/>
          <w:bCs/>
          <w:color w:val="002060"/>
        </w:rPr>
        <w:t>Objective</w:t>
      </w:r>
      <w:r w:rsidRPr="008951CC">
        <w:rPr>
          <w:rFonts w:eastAsia="Aptos" w:cs="Aptos"/>
          <w:color w:val="002060"/>
        </w:rPr>
        <w:t xml:space="preserve">: The </w:t>
      </w:r>
      <w:r w:rsidRPr="008951CC">
        <w:rPr>
          <w:rFonts w:eastAsia="Aptos" w:cs="Aptos"/>
          <w:b/>
          <w:bCs/>
          <w:color w:val="002060"/>
        </w:rPr>
        <w:t>Community Inclusion Champion Award</w:t>
      </w:r>
      <w:r w:rsidRPr="008951CC">
        <w:rPr>
          <w:rFonts w:eastAsia="Aptos" w:cs="Aptos"/>
          <w:color w:val="002060"/>
        </w:rPr>
        <w:t xml:space="preserve"> acknowledges external diversity and inclusion programs run by the company that positively impact communities, fostering inclusivity </w:t>
      </w:r>
      <w:r w:rsidRPr="004A7CB7">
        <w:rPr>
          <w:rFonts w:eastAsia="Aptos" w:cs="Aptos"/>
          <w:color w:val="002060"/>
          <w:u w:val="single"/>
        </w:rPr>
        <w:t>outside</w:t>
      </w:r>
      <w:r w:rsidRPr="008951CC">
        <w:rPr>
          <w:rFonts w:eastAsia="Aptos" w:cs="Aptos"/>
          <w:color w:val="002060"/>
        </w:rPr>
        <w:t xml:space="preserve"> of the corporate bubble. Please note that we accept applications for programs that have </w:t>
      </w:r>
      <w:r w:rsidRPr="008951CC">
        <w:rPr>
          <w:rFonts w:eastAsia="Aptos" w:cs="Aptos"/>
          <w:color w:val="002060"/>
          <w:u w:val="single"/>
        </w:rPr>
        <w:t>started before January 22, 2023.</w:t>
      </w:r>
    </w:p>
    <w:p w14:paraId="3A3B6AFD" w14:textId="40EE0489" w:rsidR="009950B0" w:rsidRPr="008951CC" w:rsidRDefault="009950B0" w:rsidP="008951CC">
      <w:pPr>
        <w:spacing w:line="257" w:lineRule="auto"/>
        <w:ind w:left="-20" w:right="-20"/>
        <w:jc w:val="both"/>
        <w:rPr>
          <w:rFonts w:eastAsia="Aptos" w:cs="Aptos"/>
          <w:color w:val="002060"/>
        </w:rPr>
      </w:pPr>
    </w:p>
    <w:p w14:paraId="14844DD8" w14:textId="47FD2730" w:rsidR="009950B0" w:rsidRPr="008951CC" w:rsidRDefault="009950B0" w:rsidP="008951CC">
      <w:pPr>
        <w:spacing w:line="257" w:lineRule="auto"/>
        <w:ind w:left="-20" w:right="-20"/>
        <w:jc w:val="both"/>
        <w:rPr>
          <w:color w:val="002060"/>
        </w:rPr>
      </w:pPr>
      <w:r w:rsidRPr="008951CC">
        <w:rPr>
          <w:rFonts w:eastAsia="Aptos" w:cs="Aptos"/>
          <w:b/>
          <w:bCs/>
          <w:color w:val="002060"/>
        </w:rPr>
        <w:t>Evaluation Criteria</w:t>
      </w:r>
    </w:p>
    <w:p w14:paraId="32AB1A75" w14:textId="77777777" w:rsidR="009950B0" w:rsidRPr="008951CC" w:rsidRDefault="009950B0" w:rsidP="008951CC">
      <w:pPr>
        <w:spacing w:line="257" w:lineRule="auto"/>
        <w:ind w:left="-20" w:right="-20"/>
        <w:jc w:val="both"/>
        <w:rPr>
          <w:color w:val="002060"/>
        </w:rPr>
      </w:pPr>
      <w:r w:rsidRPr="008951CC">
        <w:rPr>
          <w:rFonts w:eastAsia="Aptos" w:cs="Aptos"/>
          <w:color w:val="002060"/>
        </w:rPr>
        <w:t>Points will be scored based on the clarity of the program's goals and the following criteria:</w:t>
      </w:r>
    </w:p>
    <w:p w14:paraId="6922BCD0" w14:textId="77777777" w:rsidR="009950B0" w:rsidRPr="008951CC" w:rsidRDefault="009950B0" w:rsidP="008951CC">
      <w:pPr>
        <w:pStyle w:val="ListParagraph"/>
        <w:numPr>
          <w:ilvl w:val="0"/>
          <w:numId w:val="1"/>
        </w:numPr>
        <w:spacing w:after="0"/>
        <w:jc w:val="both"/>
        <w:rPr>
          <w:rFonts w:eastAsia="Calibri" w:cs="Calibri"/>
          <w:color w:val="002060"/>
        </w:rPr>
      </w:pPr>
      <w:r w:rsidRPr="008951CC">
        <w:rPr>
          <w:rFonts w:eastAsia="Calibri" w:cs="Calibri"/>
          <w:b/>
          <w:bCs/>
          <w:color w:val="002060"/>
        </w:rPr>
        <w:t>Community engagement (max. 20 points):</w:t>
      </w:r>
      <w:r w:rsidRPr="008951CC">
        <w:rPr>
          <w:rFonts w:eastAsia="Calibri" w:cs="Calibri"/>
          <w:color w:val="002060"/>
        </w:rPr>
        <w:t xml:space="preserve"> Demonstrate active involvement in external communities, highlighting initiatives that contribute to the well-being and inclusivity of diverse populations.</w:t>
      </w:r>
    </w:p>
    <w:p w14:paraId="74B26E3F" w14:textId="77777777" w:rsidR="009950B0" w:rsidRPr="008951CC" w:rsidRDefault="009950B0" w:rsidP="008951CC">
      <w:pPr>
        <w:pStyle w:val="ListParagraph"/>
        <w:numPr>
          <w:ilvl w:val="0"/>
          <w:numId w:val="1"/>
        </w:numPr>
        <w:spacing w:after="0"/>
        <w:jc w:val="both"/>
        <w:rPr>
          <w:rFonts w:eastAsia="Calibri" w:cs="Calibri"/>
          <w:color w:val="002060"/>
        </w:rPr>
      </w:pPr>
      <w:r w:rsidRPr="008951CC">
        <w:rPr>
          <w:rFonts w:eastAsia="Calibri" w:cs="Calibri"/>
          <w:b/>
          <w:bCs/>
          <w:color w:val="002060"/>
        </w:rPr>
        <w:t xml:space="preserve">Community impact (max. 20 points): </w:t>
      </w:r>
      <w:r w:rsidRPr="008951CC">
        <w:rPr>
          <w:rFonts w:eastAsia="Calibri" w:cs="Calibri"/>
          <w:color w:val="002060"/>
        </w:rPr>
        <w:t>Provide evidence of positive changes in the targeted communities, such as increased access to opportunities, improved education, and enhanced social inclusion.</w:t>
      </w:r>
    </w:p>
    <w:p w14:paraId="7C3C5C4C" w14:textId="77777777" w:rsidR="009950B0" w:rsidRPr="008951CC" w:rsidRDefault="009950B0" w:rsidP="008951CC">
      <w:pPr>
        <w:pStyle w:val="ListParagraph"/>
        <w:numPr>
          <w:ilvl w:val="0"/>
          <w:numId w:val="1"/>
        </w:numPr>
        <w:spacing w:after="0"/>
        <w:jc w:val="both"/>
        <w:rPr>
          <w:rFonts w:eastAsia="Calibri" w:cs="Calibri"/>
          <w:color w:val="002060"/>
        </w:rPr>
      </w:pPr>
      <w:r w:rsidRPr="008951CC">
        <w:rPr>
          <w:rFonts w:eastAsia="Calibri" w:cs="Calibri"/>
          <w:b/>
          <w:bCs/>
          <w:color w:val="002060"/>
        </w:rPr>
        <w:t xml:space="preserve">Thinking long-term (max. 20 points): </w:t>
      </w:r>
      <w:r w:rsidRPr="008951CC">
        <w:rPr>
          <w:rFonts w:eastAsia="Calibri" w:cs="Calibri"/>
          <w:color w:val="002060"/>
        </w:rPr>
        <w:t>Highlight a commitment to sustaining external diversity programs over the long term, ensuring lasting benefits for the communities involved.</w:t>
      </w:r>
    </w:p>
    <w:p w14:paraId="32ADC1BA" w14:textId="77777777" w:rsidR="009950B0" w:rsidRPr="008951CC" w:rsidRDefault="009950B0" w:rsidP="008951CC">
      <w:pPr>
        <w:pStyle w:val="ListParagraph"/>
        <w:numPr>
          <w:ilvl w:val="0"/>
          <w:numId w:val="1"/>
        </w:numPr>
        <w:spacing w:after="0"/>
        <w:jc w:val="both"/>
        <w:rPr>
          <w:rFonts w:eastAsia="Calibri" w:cs="Calibri"/>
          <w:color w:val="002060"/>
        </w:rPr>
      </w:pPr>
      <w:r w:rsidRPr="008951CC">
        <w:rPr>
          <w:rFonts w:eastAsia="Calibri" w:cs="Calibri"/>
          <w:b/>
          <w:bCs/>
          <w:color w:val="002060"/>
        </w:rPr>
        <w:t xml:space="preserve">Innovative approaches (max. 20 points): </w:t>
      </w:r>
      <w:r w:rsidRPr="008951CC">
        <w:rPr>
          <w:rFonts w:eastAsia="Calibri" w:cs="Calibri"/>
          <w:color w:val="002060"/>
        </w:rPr>
        <w:t>Illustrate creativity in designing and implementing programs that address specific needs within external communities.</w:t>
      </w:r>
    </w:p>
    <w:p w14:paraId="4EEDC89F" w14:textId="77777777" w:rsidR="009950B0" w:rsidRPr="008951CC" w:rsidRDefault="009950B0" w:rsidP="008951CC">
      <w:pPr>
        <w:pStyle w:val="ListParagraph"/>
        <w:numPr>
          <w:ilvl w:val="0"/>
          <w:numId w:val="1"/>
        </w:numPr>
        <w:spacing w:after="0"/>
        <w:jc w:val="both"/>
        <w:rPr>
          <w:rFonts w:eastAsia="Calibri" w:cs="Calibri"/>
          <w:color w:val="002060"/>
        </w:rPr>
      </w:pPr>
      <w:r w:rsidRPr="008951CC">
        <w:rPr>
          <w:rFonts w:eastAsia="Calibri" w:cs="Calibri"/>
          <w:b/>
          <w:bCs/>
          <w:color w:val="002060"/>
        </w:rPr>
        <w:t xml:space="preserve">Partnerships and collaborations (max. 20 points): </w:t>
      </w:r>
      <w:r w:rsidRPr="008951CC">
        <w:rPr>
          <w:rFonts w:eastAsia="Calibri" w:cs="Calibri"/>
          <w:color w:val="002060"/>
        </w:rPr>
        <w:t>Highlight collaborations with external organizations, nonprofits, and community groups to strengthen such efforts.</w:t>
      </w:r>
    </w:p>
    <w:p w14:paraId="50BEBAF0" w14:textId="401676A8" w:rsidR="009950B0" w:rsidRDefault="009950B0">
      <w:pPr>
        <w:rPr>
          <w:rFonts w:eastAsia="Calibri" w:cs="Calibri"/>
          <w:b/>
          <w:bCs/>
          <w:color w:val="002060"/>
          <w:sz w:val="24"/>
          <w:szCs w:val="24"/>
        </w:rPr>
      </w:pPr>
      <w:r>
        <w:rPr>
          <w:rFonts w:eastAsia="Calibri" w:cs="Calibri"/>
          <w:b/>
          <w:bCs/>
          <w:color w:val="002060"/>
          <w:sz w:val="24"/>
          <w:szCs w:val="24"/>
        </w:rPr>
        <w:br w:type="page"/>
      </w:r>
    </w:p>
    <w:p w14:paraId="1C580C66" w14:textId="77777777" w:rsidR="009950B0" w:rsidRPr="009950B0" w:rsidRDefault="009950B0" w:rsidP="009950B0">
      <w:pPr>
        <w:pStyle w:val="Heading1"/>
        <w:spacing w:before="0" w:after="160" w:line="257" w:lineRule="auto"/>
        <w:ind w:left="-20" w:right="-20"/>
        <w:jc w:val="center"/>
        <w:rPr>
          <w:rFonts w:asciiTheme="minorHAnsi" w:eastAsia="Calibri" w:hAnsiTheme="minorHAnsi" w:cs="Calibri"/>
          <w:b/>
          <w:bCs/>
          <w:caps/>
          <w:color w:val="002060"/>
          <w:sz w:val="24"/>
          <w:szCs w:val="24"/>
        </w:rPr>
      </w:pPr>
      <w:r w:rsidRPr="009950B0">
        <w:rPr>
          <w:rFonts w:asciiTheme="minorHAnsi" w:eastAsia="Calibri" w:hAnsiTheme="minorHAnsi" w:cs="Calibri"/>
          <w:b/>
          <w:bCs/>
          <w:color w:val="002060"/>
          <w:sz w:val="24"/>
          <w:szCs w:val="24"/>
        </w:rPr>
        <w:lastRenderedPageBreak/>
        <w:t xml:space="preserve">CATEGORY 2 APPLICATION FORM - </w:t>
      </w:r>
      <w:r w:rsidRPr="009950B0">
        <w:rPr>
          <w:rFonts w:asciiTheme="minorHAnsi" w:eastAsia="Calibri" w:hAnsiTheme="minorHAnsi" w:cs="Calibri"/>
          <w:b/>
          <w:bCs/>
          <w:caps/>
          <w:color w:val="002060"/>
          <w:sz w:val="24"/>
          <w:szCs w:val="24"/>
        </w:rPr>
        <w:t>Community Inclusion Champion Award</w:t>
      </w:r>
    </w:p>
    <w:p w14:paraId="552F22DB" w14:textId="77777777" w:rsidR="009950B0" w:rsidRDefault="009950B0" w:rsidP="009950B0">
      <w:pPr>
        <w:spacing w:line="257" w:lineRule="auto"/>
        <w:ind w:right="-20"/>
        <w:rPr>
          <w:rFonts w:eastAsia="Aptos" w:cs="Aptos"/>
          <w:color w:val="002060"/>
        </w:rPr>
      </w:pPr>
    </w:p>
    <w:p w14:paraId="28984E6F" w14:textId="2D9BEF81" w:rsidR="009950B0" w:rsidRPr="009950B0" w:rsidRDefault="009950B0" w:rsidP="009950B0">
      <w:pPr>
        <w:spacing w:line="257" w:lineRule="auto"/>
        <w:ind w:right="-20"/>
        <w:rPr>
          <w:color w:val="002060"/>
        </w:rPr>
      </w:pPr>
      <w:r w:rsidRPr="009950B0">
        <w:rPr>
          <w:rFonts w:eastAsia="Aptos" w:cs="Aptos"/>
          <w:color w:val="002060"/>
        </w:rPr>
        <w:t>Company name:</w:t>
      </w:r>
      <w:r>
        <w:rPr>
          <w:rFonts w:eastAsia="Aptos" w:cs="Aptos"/>
          <w:color w:val="002060"/>
        </w:rPr>
        <w:t xml:space="preserve"> </w:t>
      </w:r>
      <w:sdt>
        <w:sdtPr>
          <w:rPr>
            <w:rFonts w:eastAsia="Aptos" w:cs="Aptos"/>
            <w:color w:val="002060"/>
          </w:rPr>
          <w:id w:val="1515194421"/>
          <w:placeholder>
            <w:docPart w:val="DefaultPlaceholder_-1854013440"/>
          </w:placeholder>
          <w:showingPlcHdr/>
        </w:sdtPr>
        <w:sdtEndPr/>
        <w:sdtContent>
          <w:r w:rsidRPr="00AA2318">
            <w:rPr>
              <w:rStyle w:val="PlaceholderText"/>
            </w:rPr>
            <w:t>Click or tap here to enter text.</w:t>
          </w:r>
        </w:sdtContent>
      </w:sdt>
    </w:p>
    <w:p w14:paraId="7605CE57" w14:textId="52DB1C8D" w:rsidR="009950B0" w:rsidRPr="009950B0" w:rsidRDefault="009950B0" w:rsidP="009950B0">
      <w:pPr>
        <w:spacing w:line="257" w:lineRule="auto"/>
        <w:ind w:left="-20" w:right="-20"/>
        <w:rPr>
          <w:color w:val="002060"/>
        </w:rPr>
      </w:pPr>
      <w:r w:rsidRPr="009950B0">
        <w:rPr>
          <w:rFonts w:eastAsia="Aptos" w:cs="Aptos"/>
          <w:color w:val="002060"/>
        </w:rPr>
        <w:t>Company size (by employees in Hungary):</w:t>
      </w:r>
      <w:r>
        <w:rPr>
          <w:rFonts w:eastAsia="Aptos" w:cs="Aptos"/>
          <w:color w:val="002060"/>
        </w:rPr>
        <w:t xml:space="preserve"> </w:t>
      </w:r>
      <w:sdt>
        <w:sdtPr>
          <w:rPr>
            <w:rFonts w:eastAsia="Aptos" w:cs="Aptos"/>
            <w:color w:val="002060"/>
          </w:rPr>
          <w:id w:val="-1345699880"/>
          <w:placeholder>
            <w:docPart w:val="DefaultPlaceholder_-1854013440"/>
          </w:placeholder>
          <w:showingPlcHdr/>
        </w:sdtPr>
        <w:sdtEndPr/>
        <w:sdtContent>
          <w:r w:rsidRPr="00AA2318">
            <w:rPr>
              <w:rStyle w:val="PlaceholderText"/>
            </w:rPr>
            <w:t>Click or tap here to enter text.</w:t>
          </w:r>
        </w:sdtContent>
      </w:sdt>
    </w:p>
    <w:p w14:paraId="57C9CD86" w14:textId="74E48DE0" w:rsidR="009950B0" w:rsidRPr="009950B0" w:rsidRDefault="009950B0" w:rsidP="009950B0">
      <w:pPr>
        <w:spacing w:line="257" w:lineRule="auto"/>
        <w:ind w:left="-20" w:right="-20"/>
        <w:rPr>
          <w:color w:val="002060"/>
        </w:rPr>
      </w:pPr>
      <w:r w:rsidRPr="009950B0">
        <w:rPr>
          <w:rFonts w:eastAsia="Aptos" w:cs="Aptos"/>
          <w:color w:val="002060"/>
        </w:rPr>
        <w:t>Contact person’s name:</w:t>
      </w:r>
      <w:r>
        <w:rPr>
          <w:rFonts w:eastAsia="Aptos" w:cs="Aptos"/>
          <w:color w:val="002060"/>
        </w:rPr>
        <w:t xml:space="preserve"> </w:t>
      </w:r>
      <w:sdt>
        <w:sdtPr>
          <w:rPr>
            <w:rFonts w:eastAsia="Aptos" w:cs="Aptos"/>
            <w:color w:val="002060"/>
          </w:rPr>
          <w:id w:val="-95953409"/>
          <w:placeholder>
            <w:docPart w:val="DefaultPlaceholder_-1854013440"/>
          </w:placeholder>
          <w:showingPlcHdr/>
        </w:sdtPr>
        <w:sdtEndPr/>
        <w:sdtContent>
          <w:r w:rsidRPr="00AA2318">
            <w:rPr>
              <w:rStyle w:val="PlaceholderText"/>
            </w:rPr>
            <w:t>Click or tap here to enter text.</w:t>
          </w:r>
        </w:sdtContent>
      </w:sdt>
    </w:p>
    <w:p w14:paraId="73DE7980" w14:textId="75700F85" w:rsidR="009950B0" w:rsidRPr="009950B0" w:rsidRDefault="009950B0" w:rsidP="009950B0">
      <w:pPr>
        <w:spacing w:line="257" w:lineRule="auto"/>
        <w:ind w:left="-20" w:right="-20"/>
        <w:rPr>
          <w:color w:val="002060"/>
        </w:rPr>
      </w:pPr>
      <w:r w:rsidRPr="009950B0">
        <w:rPr>
          <w:rFonts w:eastAsia="Aptos" w:cs="Aptos"/>
          <w:color w:val="002060"/>
        </w:rPr>
        <w:t>Contact person’s email address:</w:t>
      </w:r>
      <w:r>
        <w:rPr>
          <w:rFonts w:eastAsia="Aptos" w:cs="Aptos"/>
          <w:color w:val="002060"/>
        </w:rPr>
        <w:t xml:space="preserve"> </w:t>
      </w:r>
      <w:sdt>
        <w:sdtPr>
          <w:rPr>
            <w:rFonts w:eastAsia="Aptos" w:cs="Aptos"/>
            <w:color w:val="002060"/>
          </w:rPr>
          <w:id w:val="1509016812"/>
          <w:placeholder>
            <w:docPart w:val="DefaultPlaceholder_-1854013440"/>
          </w:placeholder>
          <w:showingPlcHdr/>
        </w:sdtPr>
        <w:sdtEndPr/>
        <w:sdtContent>
          <w:r w:rsidRPr="00AA2318">
            <w:rPr>
              <w:rStyle w:val="PlaceholderText"/>
            </w:rPr>
            <w:t>Click or tap here to enter text.</w:t>
          </w:r>
        </w:sdtContent>
      </w:sdt>
    </w:p>
    <w:p w14:paraId="38E80BF3" w14:textId="2A16B5F9" w:rsidR="009950B0" w:rsidRPr="009950B0" w:rsidRDefault="009950B0" w:rsidP="009950B0">
      <w:pPr>
        <w:spacing w:line="257" w:lineRule="auto"/>
        <w:ind w:left="-20" w:right="-20"/>
        <w:rPr>
          <w:color w:val="002060"/>
        </w:rPr>
      </w:pPr>
      <w:r w:rsidRPr="009950B0">
        <w:rPr>
          <w:rFonts w:eastAsia="Aptos" w:cs="Aptos"/>
          <w:color w:val="002060"/>
        </w:rPr>
        <w:t>Program’s name:</w:t>
      </w:r>
      <w:r>
        <w:rPr>
          <w:rFonts w:eastAsia="Aptos" w:cs="Aptos"/>
          <w:color w:val="002060"/>
        </w:rPr>
        <w:t xml:space="preserve"> </w:t>
      </w:r>
      <w:sdt>
        <w:sdtPr>
          <w:rPr>
            <w:rFonts w:eastAsia="Aptos" w:cs="Aptos"/>
            <w:color w:val="002060"/>
          </w:rPr>
          <w:id w:val="318005636"/>
          <w:placeholder>
            <w:docPart w:val="DefaultPlaceholder_-1854013440"/>
          </w:placeholder>
          <w:showingPlcHdr/>
        </w:sdtPr>
        <w:sdtEndPr/>
        <w:sdtContent>
          <w:r w:rsidRPr="00AA2318">
            <w:rPr>
              <w:rStyle w:val="PlaceholderText"/>
            </w:rPr>
            <w:t>Click or tap here to enter text.</w:t>
          </w:r>
        </w:sdtContent>
      </w:sdt>
    </w:p>
    <w:p w14:paraId="391F4B36" w14:textId="31096185" w:rsidR="009950B0" w:rsidRPr="009950B0" w:rsidRDefault="009950B0" w:rsidP="009950B0">
      <w:pPr>
        <w:spacing w:line="257" w:lineRule="auto"/>
        <w:ind w:left="-20" w:right="-20"/>
        <w:rPr>
          <w:color w:val="002060"/>
        </w:rPr>
      </w:pPr>
      <w:r w:rsidRPr="009950B0">
        <w:rPr>
          <w:rFonts w:eastAsia="Aptos" w:cs="Aptos"/>
          <w:color w:val="002060"/>
        </w:rPr>
        <w:t xml:space="preserve">Program’s start date: </w:t>
      </w:r>
      <w:sdt>
        <w:sdtPr>
          <w:rPr>
            <w:rFonts w:eastAsia="Aptos" w:cs="Aptos"/>
            <w:color w:val="002060"/>
          </w:rPr>
          <w:id w:val="1489206532"/>
          <w:placeholder>
            <w:docPart w:val="DefaultPlaceholder_-1854013437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Pr="00AA2318">
            <w:rPr>
              <w:rStyle w:val="PlaceholderText"/>
            </w:rPr>
            <w:t>Click or tap to enter a date.</w:t>
          </w:r>
        </w:sdtContent>
      </w:sdt>
      <w:r>
        <w:rPr>
          <w:rFonts w:eastAsia="Aptos" w:cs="Aptos"/>
          <w:color w:val="002060"/>
        </w:rPr>
        <w:t xml:space="preserve"> </w:t>
      </w:r>
      <w:r w:rsidRPr="009950B0">
        <w:rPr>
          <w:rFonts w:eastAsia="Aptos" w:cs="Aptos"/>
          <w:color w:val="002060"/>
        </w:rPr>
        <w:t xml:space="preserve">and end date (if appliable): </w:t>
      </w:r>
      <w:sdt>
        <w:sdtPr>
          <w:rPr>
            <w:rFonts w:eastAsia="Aptos" w:cs="Aptos"/>
            <w:color w:val="002060"/>
          </w:rPr>
          <w:id w:val="260345854"/>
          <w:placeholder>
            <w:docPart w:val="DefaultPlaceholder_-1854013437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Pr="00AA2318">
            <w:rPr>
              <w:rStyle w:val="PlaceholderText"/>
            </w:rPr>
            <w:t>Click or tap to enter a date.</w:t>
          </w:r>
        </w:sdtContent>
      </w:sdt>
    </w:p>
    <w:p w14:paraId="7DDA05D4" w14:textId="0C591BBB" w:rsidR="009950B0" w:rsidRPr="009950B0" w:rsidRDefault="009950B0" w:rsidP="009950B0">
      <w:pPr>
        <w:spacing w:line="257" w:lineRule="auto"/>
        <w:ind w:left="456" w:right="-20"/>
        <w:rPr>
          <w:rFonts w:eastAsia="Aptos" w:cs="Aptos"/>
          <w:color w:val="002060"/>
        </w:rPr>
      </w:pPr>
      <w:r w:rsidRPr="009950B0">
        <w:rPr>
          <w:rFonts w:eastAsia="Aptos" w:cs="Aptos"/>
          <w:color w:val="002060"/>
        </w:rPr>
        <w:t xml:space="preserve"> </w:t>
      </w:r>
    </w:p>
    <w:p w14:paraId="301E99E4" w14:textId="77777777" w:rsidR="009950B0" w:rsidRDefault="009950B0" w:rsidP="009950B0">
      <w:pPr>
        <w:spacing w:line="257" w:lineRule="auto"/>
        <w:ind w:left="-20" w:right="-20"/>
        <w:rPr>
          <w:rFonts w:eastAsia="Aptos" w:cs="Aptos"/>
          <w:color w:val="002060"/>
        </w:rPr>
      </w:pPr>
      <w:r w:rsidRPr="009950B0">
        <w:rPr>
          <w:rFonts w:eastAsia="Aptos" w:cs="Aptos"/>
          <w:b/>
          <w:bCs/>
          <w:color w:val="002060"/>
        </w:rPr>
        <w:t>Program overview:</w:t>
      </w:r>
      <w:r w:rsidRPr="009950B0">
        <w:rPr>
          <w:rFonts w:eastAsia="Aptos" w:cs="Aptos"/>
          <w:color w:val="002060"/>
        </w:rPr>
        <w:t xml:space="preserve"> Present a comprehensive overview of the external diversity and inclusion program, including its goals, strategies, and the communities targeted.</w:t>
      </w:r>
    </w:p>
    <w:p w14:paraId="42AF2639" w14:textId="232118BB" w:rsidR="009950B0" w:rsidRPr="009950B0" w:rsidRDefault="009950B0" w:rsidP="009950B0">
      <w:pPr>
        <w:spacing w:line="257" w:lineRule="auto"/>
        <w:ind w:left="-20" w:right="-20"/>
        <w:rPr>
          <w:rFonts w:eastAsia="Aptos" w:cs="Aptos"/>
          <w:color w:val="002060"/>
        </w:rPr>
      </w:pPr>
      <w:r w:rsidRPr="009950B0">
        <w:rPr>
          <w:rFonts w:eastAsia="Aptos" w:cs="Aptos"/>
          <w:color w:val="002060"/>
        </w:rPr>
        <w:t xml:space="preserve">Maximum word count: </w:t>
      </w:r>
      <w:r w:rsidRPr="008951CC">
        <w:rPr>
          <w:rFonts w:eastAsia="Aptos" w:cs="Aptos"/>
          <w:color w:val="002060"/>
          <w:u w:val="single"/>
        </w:rPr>
        <w:t>300 words</w:t>
      </w:r>
    </w:p>
    <w:sdt>
      <w:sdtPr>
        <w:rPr>
          <w:rFonts w:eastAsia="Aptos" w:cs="Aptos"/>
          <w:b/>
          <w:bCs/>
          <w:color w:val="002060"/>
        </w:rPr>
        <w:id w:val="-208424340"/>
        <w:placeholder>
          <w:docPart w:val="DefaultPlaceholder_-1854013440"/>
        </w:placeholder>
        <w:showingPlcHdr/>
        <w15:color w:val="000000"/>
      </w:sdtPr>
      <w:sdtEndPr/>
      <w:sdtContent>
        <w:p w14:paraId="21028DAE" w14:textId="15753490" w:rsidR="009950B0" w:rsidRPr="009950B0" w:rsidRDefault="009950B0" w:rsidP="009950B0">
          <w:pPr>
            <w:spacing w:line="257" w:lineRule="auto"/>
            <w:ind w:right="-20"/>
            <w:rPr>
              <w:rFonts w:eastAsia="Aptos" w:cs="Aptos"/>
              <w:b/>
              <w:bCs/>
              <w:color w:val="002060"/>
            </w:rPr>
          </w:pPr>
          <w:r w:rsidRPr="00AA2318">
            <w:rPr>
              <w:rStyle w:val="PlaceholderText"/>
            </w:rPr>
            <w:t>Click or tap here to enter text.</w:t>
          </w:r>
        </w:p>
      </w:sdtContent>
    </w:sdt>
    <w:p w14:paraId="7A021B7B" w14:textId="77777777" w:rsidR="009950B0" w:rsidRPr="009950B0" w:rsidRDefault="009950B0" w:rsidP="009950B0">
      <w:pPr>
        <w:spacing w:line="257" w:lineRule="auto"/>
        <w:ind w:left="-20" w:right="-20"/>
        <w:rPr>
          <w:rFonts w:eastAsia="Aptos" w:cs="Aptos"/>
          <w:b/>
          <w:bCs/>
          <w:color w:val="002060"/>
        </w:rPr>
      </w:pPr>
    </w:p>
    <w:p w14:paraId="3DE544A1" w14:textId="77777777" w:rsidR="009950B0" w:rsidRDefault="009950B0" w:rsidP="009950B0">
      <w:pPr>
        <w:spacing w:line="257" w:lineRule="auto"/>
        <w:ind w:left="-20" w:right="-20"/>
        <w:rPr>
          <w:rFonts w:eastAsia="Aptos" w:cs="Aptos"/>
          <w:color w:val="002060"/>
        </w:rPr>
      </w:pPr>
      <w:r w:rsidRPr="009950B0">
        <w:rPr>
          <w:rFonts w:eastAsia="Aptos" w:cs="Aptos"/>
          <w:b/>
          <w:bCs/>
          <w:color w:val="002060"/>
        </w:rPr>
        <w:t>Impact on local community:</w:t>
      </w:r>
      <w:r w:rsidRPr="009950B0">
        <w:rPr>
          <w:rFonts w:eastAsia="Aptos" w:cs="Aptos"/>
          <w:color w:val="002060"/>
        </w:rPr>
        <w:t xml:space="preserve"> Include data and testimonials highlighting the positive impact of the program on external communities.</w:t>
      </w:r>
    </w:p>
    <w:p w14:paraId="019D560E" w14:textId="0BE29C6A" w:rsidR="009950B0" w:rsidRPr="009950B0" w:rsidRDefault="009950B0" w:rsidP="009950B0">
      <w:pPr>
        <w:spacing w:line="257" w:lineRule="auto"/>
        <w:ind w:left="-20" w:right="-20"/>
        <w:rPr>
          <w:rFonts w:eastAsia="Aptos" w:cs="Aptos"/>
          <w:color w:val="002060"/>
        </w:rPr>
      </w:pPr>
      <w:r w:rsidRPr="009950B0">
        <w:rPr>
          <w:rFonts w:eastAsia="Aptos" w:cs="Aptos"/>
          <w:color w:val="002060"/>
        </w:rPr>
        <w:t xml:space="preserve">Maximum word count: </w:t>
      </w:r>
      <w:r w:rsidRPr="008951CC">
        <w:rPr>
          <w:rFonts w:eastAsia="Aptos" w:cs="Aptos"/>
          <w:color w:val="002060"/>
          <w:u w:val="single"/>
        </w:rPr>
        <w:t>500 words</w:t>
      </w:r>
    </w:p>
    <w:sdt>
      <w:sdtPr>
        <w:rPr>
          <w:rFonts w:eastAsia="Aptos" w:cs="Aptos"/>
          <w:b/>
          <w:bCs/>
          <w:color w:val="002060"/>
        </w:rPr>
        <w:id w:val="-1201549928"/>
        <w:placeholder>
          <w:docPart w:val="DefaultPlaceholder_-1854013440"/>
        </w:placeholder>
        <w:showingPlcHdr/>
        <w15:color w:val="000000"/>
      </w:sdtPr>
      <w:sdtEndPr/>
      <w:sdtContent>
        <w:p w14:paraId="1F86B393" w14:textId="52D03FCF" w:rsidR="009950B0" w:rsidRPr="009950B0" w:rsidRDefault="009950B0" w:rsidP="009950B0">
          <w:pPr>
            <w:spacing w:line="257" w:lineRule="auto"/>
            <w:ind w:right="-20"/>
            <w:rPr>
              <w:rFonts w:eastAsia="Aptos" w:cs="Aptos"/>
              <w:b/>
              <w:bCs/>
              <w:color w:val="002060"/>
            </w:rPr>
          </w:pPr>
          <w:r w:rsidRPr="00AA2318">
            <w:rPr>
              <w:rStyle w:val="PlaceholderText"/>
            </w:rPr>
            <w:t>Click or tap here to enter text.</w:t>
          </w:r>
        </w:p>
      </w:sdtContent>
    </w:sdt>
    <w:p w14:paraId="0DA3D523" w14:textId="77777777" w:rsidR="009950B0" w:rsidRPr="009950B0" w:rsidRDefault="009950B0" w:rsidP="009950B0">
      <w:pPr>
        <w:spacing w:line="257" w:lineRule="auto"/>
        <w:ind w:left="-20" w:right="-20"/>
        <w:rPr>
          <w:rFonts w:eastAsia="Aptos" w:cs="Aptos"/>
          <w:b/>
          <w:bCs/>
          <w:color w:val="002060"/>
        </w:rPr>
      </w:pPr>
    </w:p>
    <w:p w14:paraId="6134652C" w14:textId="77777777" w:rsidR="009950B0" w:rsidRDefault="009950B0" w:rsidP="009950B0">
      <w:pPr>
        <w:spacing w:line="257" w:lineRule="auto"/>
        <w:ind w:left="-20" w:right="-20"/>
        <w:rPr>
          <w:rFonts w:eastAsia="Aptos" w:cs="Aptos"/>
          <w:b/>
          <w:bCs/>
          <w:color w:val="002060"/>
        </w:rPr>
      </w:pPr>
      <w:r w:rsidRPr="009950B0">
        <w:rPr>
          <w:rFonts w:eastAsia="Aptos" w:cs="Aptos"/>
          <w:b/>
          <w:bCs/>
          <w:color w:val="002060"/>
        </w:rPr>
        <w:t>Applicability:</w:t>
      </w:r>
      <w:r w:rsidRPr="009950B0">
        <w:rPr>
          <w:rFonts w:eastAsia="Aptos" w:cs="Aptos"/>
          <w:color w:val="002060"/>
        </w:rPr>
        <w:t xml:space="preserve"> Reasons for other AmCham members to consider implementing similar programs.</w:t>
      </w:r>
      <w:r w:rsidRPr="009950B0">
        <w:rPr>
          <w:rFonts w:eastAsia="Aptos" w:cs="Aptos"/>
          <w:b/>
          <w:bCs/>
          <w:color w:val="002060"/>
        </w:rPr>
        <w:t xml:space="preserve"> </w:t>
      </w:r>
    </w:p>
    <w:p w14:paraId="48B9D151" w14:textId="6C84C597" w:rsidR="009950B0" w:rsidRPr="009950B0" w:rsidRDefault="009950B0" w:rsidP="009950B0">
      <w:pPr>
        <w:spacing w:line="257" w:lineRule="auto"/>
        <w:ind w:left="-20" w:right="-20"/>
        <w:rPr>
          <w:rFonts w:eastAsia="Aptos" w:cs="Aptos"/>
          <w:color w:val="002060"/>
        </w:rPr>
      </w:pPr>
      <w:r w:rsidRPr="009950B0">
        <w:rPr>
          <w:rFonts w:eastAsia="Aptos" w:cs="Aptos"/>
          <w:color w:val="002060"/>
        </w:rPr>
        <w:t xml:space="preserve">Maximum word count: </w:t>
      </w:r>
      <w:r w:rsidRPr="008951CC">
        <w:rPr>
          <w:rFonts w:eastAsia="Aptos" w:cs="Aptos"/>
          <w:color w:val="002060"/>
          <w:u w:val="single"/>
        </w:rPr>
        <w:t>200 words</w:t>
      </w:r>
    </w:p>
    <w:sdt>
      <w:sdtPr>
        <w:rPr>
          <w:color w:val="002060"/>
        </w:rPr>
        <w:id w:val="-199175799"/>
        <w:placeholder>
          <w:docPart w:val="DefaultPlaceholder_-1854013440"/>
        </w:placeholder>
        <w:showingPlcHdr/>
        <w15:color w:val="000000"/>
      </w:sdtPr>
      <w:sdtEndPr/>
      <w:sdtContent>
        <w:p w14:paraId="321A3170" w14:textId="6B8639D8" w:rsidR="009950B0" w:rsidRPr="009950B0" w:rsidRDefault="009950B0" w:rsidP="009950B0">
          <w:pPr>
            <w:spacing w:line="257" w:lineRule="auto"/>
            <w:ind w:right="-20"/>
            <w:rPr>
              <w:color w:val="002060"/>
            </w:rPr>
          </w:pPr>
          <w:r w:rsidRPr="00AA2318">
            <w:rPr>
              <w:rStyle w:val="PlaceholderText"/>
            </w:rPr>
            <w:t>Click or tap here to enter text.</w:t>
          </w:r>
        </w:p>
      </w:sdtContent>
    </w:sdt>
    <w:p w14:paraId="31E7511B" w14:textId="77777777" w:rsidR="009950B0" w:rsidRPr="009950B0" w:rsidRDefault="009950B0" w:rsidP="009950B0">
      <w:pPr>
        <w:spacing w:line="257" w:lineRule="auto"/>
        <w:ind w:left="-20" w:right="-20"/>
        <w:rPr>
          <w:rFonts w:eastAsia="Aptos" w:cs="Aptos"/>
          <w:b/>
          <w:bCs/>
          <w:color w:val="002060"/>
        </w:rPr>
      </w:pPr>
    </w:p>
    <w:p w14:paraId="121F5439" w14:textId="77777777" w:rsidR="009950B0" w:rsidRPr="009950B0" w:rsidRDefault="009950B0" w:rsidP="009950B0">
      <w:pPr>
        <w:spacing w:line="257" w:lineRule="auto"/>
        <w:ind w:left="-20" w:right="-20"/>
        <w:rPr>
          <w:rFonts w:eastAsia="Aptos" w:cs="Aptos"/>
          <w:color w:val="002060"/>
        </w:rPr>
      </w:pPr>
      <w:r w:rsidRPr="009950B0">
        <w:rPr>
          <w:rFonts w:eastAsia="Aptos" w:cs="Aptos"/>
          <w:b/>
          <w:bCs/>
          <w:color w:val="002060"/>
        </w:rPr>
        <w:t>Partnerships:</w:t>
      </w:r>
      <w:r w:rsidRPr="009950B0">
        <w:rPr>
          <w:rFonts w:eastAsia="Aptos" w:cs="Aptos"/>
          <w:color w:val="002060"/>
        </w:rPr>
        <w:t xml:space="preserve"> Provide details on partnerships and collaborations with external organizations, demonstrating a collective effort to promote diversity and inclusion.</w:t>
      </w:r>
    </w:p>
    <w:p w14:paraId="4C6B1A57" w14:textId="0CA6A50B" w:rsidR="009950B0" w:rsidRPr="009950B0" w:rsidRDefault="009950B0" w:rsidP="009950B0">
      <w:pPr>
        <w:spacing w:line="257" w:lineRule="auto"/>
        <w:ind w:left="-20" w:right="-20"/>
        <w:rPr>
          <w:color w:val="002060"/>
        </w:rPr>
      </w:pPr>
      <w:r w:rsidRPr="009950B0">
        <w:rPr>
          <w:rFonts w:ascii="Aptos" w:eastAsia="Aptos" w:hAnsi="Aptos" w:cs="Aptos"/>
          <w:color w:val="002060"/>
        </w:rPr>
        <w:t xml:space="preserve">Maximum word count: </w:t>
      </w:r>
      <w:r w:rsidRPr="008951CC">
        <w:rPr>
          <w:rFonts w:ascii="Aptos" w:eastAsia="Aptos" w:hAnsi="Aptos" w:cs="Aptos"/>
          <w:color w:val="002060"/>
          <w:u w:val="single"/>
        </w:rPr>
        <w:t>100 words</w:t>
      </w:r>
    </w:p>
    <w:sdt>
      <w:sdtPr>
        <w:rPr>
          <w:rFonts w:eastAsia="Aptos" w:cs="Aptos"/>
          <w:b/>
          <w:bCs/>
          <w:color w:val="002060"/>
        </w:rPr>
        <w:id w:val="2132044782"/>
        <w:placeholder>
          <w:docPart w:val="DefaultPlaceholder_-1854013440"/>
        </w:placeholder>
        <w:showingPlcHdr/>
      </w:sdtPr>
      <w:sdtEndPr/>
      <w:sdtContent>
        <w:p w14:paraId="56EED942" w14:textId="5178A1BE" w:rsidR="009950B0" w:rsidRPr="009950B0" w:rsidRDefault="009950B0" w:rsidP="009950B0">
          <w:pPr>
            <w:spacing w:line="257" w:lineRule="auto"/>
            <w:ind w:left="-20" w:right="-20"/>
            <w:rPr>
              <w:rFonts w:eastAsia="Aptos" w:cs="Aptos"/>
              <w:b/>
              <w:bCs/>
              <w:color w:val="002060"/>
            </w:rPr>
          </w:pPr>
          <w:r w:rsidRPr="00AA2318">
            <w:rPr>
              <w:rStyle w:val="PlaceholderText"/>
            </w:rPr>
            <w:t>Click or tap here to enter text.</w:t>
          </w:r>
        </w:p>
      </w:sdtContent>
    </w:sdt>
    <w:p w14:paraId="2085A4A1" w14:textId="77777777" w:rsidR="009950B0" w:rsidRDefault="009950B0" w:rsidP="009950B0">
      <w:pPr>
        <w:spacing w:line="257" w:lineRule="auto"/>
        <w:ind w:left="-20" w:right="-20"/>
        <w:rPr>
          <w:rFonts w:eastAsia="Aptos" w:cs="Aptos"/>
          <w:b/>
          <w:bCs/>
          <w:color w:val="002060"/>
        </w:rPr>
      </w:pPr>
    </w:p>
    <w:p w14:paraId="2411AEEA" w14:textId="516D6E1F" w:rsidR="009950B0" w:rsidRPr="009950B0" w:rsidRDefault="009950B0" w:rsidP="009950B0">
      <w:pPr>
        <w:spacing w:line="257" w:lineRule="auto"/>
        <w:ind w:left="-20" w:right="-20"/>
        <w:rPr>
          <w:rFonts w:eastAsia="Aptos" w:cs="Aptos"/>
          <w:color w:val="002060"/>
        </w:rPr>
      </w:pPr>
      <w:r w:rsidRPr="009950B0">
        <w:rPr>
          <w:rFonts w:eastAsia="Aptos" w:cs="Aptos"/>
          <w:b/>
          <w:bCs/>
          <w:color w:val="002060"/>
        </w:rPr>
        <w:t>Evidence/Testimonials:</w:t>
      </w:r>
      <w:r w:rsidRPr="009950B0">
        <w:rPr>
          <w:rFonts w:eastAsia="Aptos" w:cs="Aptos"/>
          <w:color w:val="002060"/>
        </w:rPr>
        <w:t xml:space="preserve"> You may attach testimonials</w:t>
      </w:r>
      <w:r w:rsidR="00F557DE">
        <w:rPr>
          <w:rFonts w:eastAsia="Aptos" w:cs="Aptos"/>
          <w:color w:val="002060"/>
        </w:rPr>
        <w:t xml:space="preserve">, </w:t>
      </w:r>
      <w:r w:rsidRPr="009950B0">
        <w:rPr>
          <w:rFonts w:eastAsia="Aptos" w:cs="Aptos"/>
          <w:color w:val="002060"/>
        </w:rPr>
        <w:t>success stories</w:t>
      </w:r>
      <w:r w:rsidR="00F557DE">
        <w:rPr>
          <w:rFonts w:eastAsia="Aptos" w:cs="Aptos"/>
          <w:color w:val="002060"/>
        </w:rPr>
        <w:t xml:space="preserve"> or data</w:t>
      </w:r>
      <w:r w:rsidRPr="009950B0">
        <w:rPr>
          <w:rFonts w:eastAsia="Aptos" w:cs="Aptos"/>
          <w:color w:val="002060"/>
        </w:rPr>
        <w:t xml:space="preserve"> that highlight the positive experiences and </w:t>
      </w:r>
      <w:r w:rsidR="00F557DE">
        <w:rPr>
          <w:rFonts w:eastAsia="Aptos" w:cs="Aptos"/>
          <w:color w:val="002060"/>
        </w:rPr>
        <w:t>impact</w:t>
      </w:r>
      <w:r w:rsidRPr="009950B0">
        <w:rPr>
          <w:rFonts w:eastAsia="Aptos" w:cs="Aptos"/>
          <w:color w:val="002060"/>
        </w:rPr>
        <w:t xml:space="preserve"> resulting from the diversity program (in a maximum 3-slide ppt).</w:t>
      </w:r>
    </w:p>
    <w:p w14:paraId="02937B31" w14:textId="77777777" w:rsidR="00A01384" w:rsidRPr="009950B0" w:rsidRDefault="00A01384">
      <w:pPr>
        <w:rPr>
          <w:color w:val="002060"/>
        </w:rPr>
      </w:pPr>
    </w:p>
    <w:sectPr w:rsidR="00A01384" w:rsidRPr="009950B0" w:rsidSect="009950B0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4C4D87"/>
    <w:multiLevelType w:val="hybridMultilevel"/>
    <w:tmpl w:val="A272826A"/>
    <w:lvl w:ilvl="0" w:tplc="92600BEE">
      <w:start w:val="1"/>
      <w:numFmt w:val="decimal"/>
      <w:lvlText w:val="%1."/>
      <w:lvlJc w:val="left"/>
      <w:pPr>
        <w:ind w:left="720" w:hanging="360"/>
      </w:pPr>
    </w:lvl>
    <w:lvl w:ilvl="1" w:tplc="F6CEFE78">
      <w:start w:val="1"/>
      <w:numFmt w:val="lowerLetter"/>
      <w:lvlText w:val="%2."/>
      <w:lvlJc w:val="left"/>
      <w:pPr>
        <w:ind w:left="1440" w:hanging="360"/>
      </w:pPr>
    </w:lvl>
    <w:lvl w:ilvl="2" w:tplc="C56663AE">
      <w:start w:val="1"/>
      <w:numFmt w:val="lowerRoman"/>
      <w:lvlText w:val="%3."/>
      <w:lvlJc w:val="right"/>
      <w:pPr>
        <w:ind w:left="2160" w:hanging="180"/>
      </w:pPr>
    </w:lvl>
    <w:lvl w:ilvl="3" w:tplc="8BDCEA32">
      <w:start w:val="1"/>
      <w:numFmt w:val="decimal"/>
      <w:lvlText w:val="%4."/>
      <w:lvlJc w:val="left"/>
      <w:pPr>
        <w:ind w:left="2880" w:hanging="360"/>
      </w:pPr>
    </w:lvl>
    <w:lvl w:ilvl="4" w:tplc="01FC85EA">
      <w:start w:val="1"/>
      <w:numFmt w:val="lowerLetter"/>
      <w:lvlText w:val="%5."/>
      <w:lvlJc w:val="left"/>
      <w:pPr>
        <w:ind w:left="3600" w:hanging="360"/>
      </w:pPr>
    </w:lvl>
    <w:lvl w:ilvl="5" w:tplc="EACC3BD4">
      <w:start w:val="1"/>
      <w:numFmt w:val="lowerRoman"/>
      <w:lvlText w:val="%6."/>
      <w:lvlJc w:val="right"/>
      <w:pPr>
        <w:ind w:left="4320" w:hanging="180"/>
      </w:pPr>
    </w:lvl>
    <w:lvl w:ilvl="6" w:tplc="A6E632FC">
      <w:start w:val="1"/>
      <w:numFmt w:val="decimal"/>
      <w:lvlText w:val="%7."/>
      <w:lvlJc w:val="left"/>
      <w:pPr>
        <w:ind w:left="5040" w:hanging="360"/>
      </w:pPr>
    </w:lvl>
    <w:lvl w:ilvl="7" w:tplc="53904A7E">
      <w:start w:val="1"/>
      <w:numFmt w:val="lowerLetter"/>
      <w:lvlText w:val="%8."/>
      <w:lvlJc w:val="left"/>
      <w:pPr>
        <w:ind w:left="5760" w:hanging="360"/>
      </w:pPr>
    </w:lvl>
    <w:lvl w:ilvl="8" w:tplc="132CBE4C">
      <w:start w:val="1"/>
      <w:numFmt w:val="lowerRoman"/>
      <w:lvlText w:val="%9."/>
      <w:lvlJc w:val="right"/>
      <w:pPr>
        <w:ind w:left="6480" w:hanging="180"/>
      </w:pPr>
    </w:lvl>
  </w:abstractNum>
  <w:num w:numId="1" w16cid:durableId="2285449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Qxij3ppF08R2EMGMuFxxSktUW+UiifHxh8i0NXnQY/KShYNKO9fdWtXnjPXpjo84FhGY8ZptcQTAXY3v4+9W3w==" w:salt="g5CyGCkLJsXH8Wj2kD/47g==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50B0"/>
    <w:rsid w:val="001B0253"/>
    <w:rsid w:val="004A7CB7"/>
    <w:rsid w:val="004B3DB9"/>
    <w:rsid w:val="00775D11"/>
    <w:rsid w:val="008951CC"/>
    <w:rsid w:val="009950B0"/>
    <w:rsid w:val="00A01384"/>
    <w:rsid w:val="00F557DE"/>
    <w:rsid w:val="00F97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A8EB6A"/>
  <w15:chartTrackingRefBased/>
  <w15:docId w15:val="{EDE09F41-6709-41AD-8375-508E7665E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50B0"/>
    <w:rPr>
      <w:kern w:val="0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50B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950B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950B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950B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50B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50B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50B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50B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50B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50B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950B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950B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950B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950B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50B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50B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50B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50B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950B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50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950B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950B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950B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950B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950B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950B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950B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950B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950B0"/>
    <w:rPr>
      <w:b/>
      <w:bCs/>
      <w:smallCaps/>
      <w:color w:val="0F4761" w:themeColor="accent1" w:themeShade="BF"/>
      <w:spacing w:val="5"/>
    </w:rPr>
  </w:style>
  <w:style w:type="character" w:styleId="PlaceholderText">
    <w:name w:val="Placeholder Text"/>
    <w:basedOn w:val="DefaultParagraphFont"/>
    <w:uiPriority w:val="99"/>
    <w:semiHidden/>
    <w:rsid w:val="009950B0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D004CD-4D5C-4B83-9637-B8CB4BC39AF8}"/>
      </w:docPartPr>
      <w:docPartBody>
        <w:p w:rsidR="002D4C87" w:rsidRDefault="002D4C87">
          <w:r w:rsidRPr="00AA231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076979-E80F-49C6-A148-4813A5D45304}"/>
      </w:docPartPr>
      <w:docPartBody>
        <w:p w:rsidR="002D4C87" w:rsidRDefault="002D4C87">
          <w:r w:rsidRPr="00AA2318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4C87"/>
    <w:rsid w:val="002D4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hu-HU" w:eastAsia="hu-H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D4C87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365</Words>
  <Characters>2519</Characters>
  <Application>Microsoft Office Word</Application>
  <DocSecurity>0</DocSecurity>
  <Lines>20</Lines>
  <Paragraphs>5</Paragraphs>
  <ScaleCrop>false</ScaleCrop>
  <Company/>
  <LinksUpToDate>false</LinksUpToDate>
  <CharactersWithSpaces>2879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Vivien Csernik-Tihn</dc:creator>
  <cp:keywords/>
  <dc:description/>
  <cp:lastModifiedBy>Vivien Csernik-Tihn</cp:lastModifiedBy>
  <cp:revision>6</cp:revision>
  <dcterms:created xsi:type="dcterms:W3CDTF">2024-01-22T09:52:00Z</dcterms:created>
  <dcterms:modified xsi:type="dcterms:W3CDTF">2024-01-22T10:08:00Z</dcterms:modified>
</cp:coreProperties>
</file>