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7460C" w14:textId="1A6A6091" w:rsidR="00C909EE" w:rsidRPr="00043DE6" w:rsidRDefault="00F23E6F" w:rsidP="00C909EE">
      <w:pPr>
        <w:spacing w:line="257" w:lineRule="auto"/>
        <w:ind w:left="-20" w:right="-20"/>
        <w:rPr>
          <w:rFonts w:eastAsia="Calibri" w:cs="Calibri"/>
          <w:b/>
          <w:bCs/>
          <w:color w:val="002060"/>
          <w:sz w:val="24"/>
          <w:szCs w:val="24"/>
        </w:rPr>
      </w:pPr>
      <w:r w:rsidRPr="00043DE6">
        <w:rPr>
          <w:rFonts w:eastAsia="Calibri" w:cs="Calibri"/>
          <w:b/>
          <w:bCs/>
          <w:noProof/>
          <w:color w:val="002060"/>
          <w:sz w:val="24"/>
          <w:szCs w:val="24"/>
        </w:rPr>
        <w:drawing>
          <wp:anchor distT="0" distB="0" distL="114300" distR="114300" simplePos="0" relativeHeight="251658240" behindDoc="0" locked="0" layoutInCell="1" allowOverlap="1" wp14:anchorId="69BDB6B2" wp14:editId="308D2239">
            <wp:simplePos x="0" y="0"/>
            <wp:positionH relativeFrom="column">
              <wp:posOffset>-899160</wp:posOffset>
            </wp:positionH>
            <wp:positionV relativeFrom="page">
              <wp:posOffset>-15240</wp:posOffset>
            </wp:positionV>
            <wp:extent cx="7536180" cy="3390900"/>
            <wp:effectExtent l="0" t="0" r="7620" b="0"/>
            <wp:wrapNone/>
            <wp:docPr id="615729406" name="Picture 1" descr="A white background with blue and gold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29406" name="Picture 1" descr="A white background with blue and gold design&#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36180" cy="3390900"/>
                    </a:xfrm>
                    <a:prstGeom prst="rect">
                      <a:avLst/>
                    </a:prstGeom>
                  </pic:spPr>
                </pic:pic>
              </a:graphicData>
            </a:graphic>
            <wp14:sizeRelH relativeFrom="margin">
              <wp14:pctWidth>0</wp14:pctWidth>
            </wp14:sizeRelH>
            <wp14:sizeRelV relativeFrom="margin">
              <wp14:pctHeight>0</wp14:pctHeight>
            </wp14:sizeRelV>
          </wp:anchor>
        </w:drawing>
      </w:r>
    </w:p>
    <w:p w14:paraId="5B366C1C" w14:textId="5972664D" w:rsidR="00F23E6F" w:rsidRPr="00043DE6" w:rsidRDefault="00F23E6F" w:rsidP="00214395">
      <w:pPr>
        <w:spacing w:line="257" w:lineRule="auto"/>
        <w:ind w:left="-20" w:right="-20"/>
        <w:jc w:val="center"/>
        <w:rPr>
          <w:rFonts w:eastAsia="Calibri" w:cs="Calibri"/>
          <w:b/>
          <w:bCs/>
          <w:color w:val="002060"/>
          <w:sz w:val="24"/>
          <w:szCs w:val="24"/>
        </w:rPr>
      </w:pPr>
    </w:p>
    <w:p w14:paraId="58522331" w14:textId="59F0AFCE" w:rsidR="00F23E6F" w:rsidRPr="00043DE6" w:rsidRDefault="00F23E6F" w:rsidP="00214395">
      <w:pPr>
        <w:spacing w:line="257" w:lineRule="auto"/>
        <w:ind w:left="-20" w:right="-20"/>
        <w:jc w:val="center"/>
        <w:rPr>
          <w:rFonts w:eastAsia="Calibri" w:cs="Calibri"/>
          <w:b/>
          <w:bCs/>
          <w:color w:val="002060"/>
          <w:sz w:val="24"/>
          <w:szCs w:val="24"/>
        </w:rPr>
      </w:pPr>
    </w:p>
    <w:p w14:paraId="5CD96A2A" w14:textId="77777777" w:rsidR="00F23E6F" w:rsidRPr="00043DE6" w:rsidRDefault="00F23E6F" w:rsidP="00214395">
      <w:pPr>
        <w:spacing w:line="257" w:lineRule="auto"/>
        <w:ind w:left="-20" w:right="-20"/>
        <w:jc w:val="center"/>
        <w:rPr>
          <w:rFonts w:eastAsia="Calibri" w:cs="Calibri"/>
          <w:b/>
          <w:bCs/>
          <w:color w:val="002060"/>
          <w:sz w:val="24"/>
          <w:szCs w:val="24"/>
        </w:rPr>
      </w:pPr>
    </w:p>
    <w:p w14:paraId="7A79B687" w14:textId="77777777" w:rsidR="00F23E6F" w:rsidRPr="00043DE6" w:rsidRDefault="00F23E6F" w:rsidP="00214395">
      <w:pPr>
        <w:spacing w:line="257" w:lineRule="auto"/>
        <w:ind w:left="-20" w:right="-20"/>
        <w:jc w:val="center"/>
        <w:rPr>
          <w:rFonts w:eastAsia="Calibri" w:cs="Calibri"/>
          <w:b/>
          <w:bCs/>
          <w:color w:val="002060"/>
          <w:sz w:val="24"/>
          <w:szCs w:val="24"/>
        </w:rPr>
      </w:pPr>
    </w:p>
    <w:p w14:paraId="35488715" w14:textId="77777777" w:rsidR="00F23E6F" w:rsidRPr="00043DE6" w:rsidRDefault="00F23E6F" w:rsidP="00214395">
      <w:pPr>
        <w:spacing w:line="257" w:lineRule="auto"/>
        <w:ind w:left="-20" w:right="-20"/>
        <w:jc w:val="center"/>
        <w:rPr>
          <w:rFonts w:eastAsia="Calibri" w:cs="Calibri"/>
          <w:b/>
          <w:bCs/>
          <w:color w:val="002060"/>
          <w:sz w:val="24"/>
          <w:szCs w:val="24"/>
        </w:rPr>
      </w:pPr>
    </w:p>
    <w:p w14:paraId="670FB5AC" w14:textId="77777777" w:rsidR="00F23E6F" w:rsidRPr="00043DE6" w:rsidRDefault="00F23E6F" w:rsidP="00214395">
      <w:pPr>
        <w:spacing w:line="257" w:lineRule="auto"/>
        <w:ind w:left="-20" w:right="-20"/>
        <w:jc w:val="center"/>
        <w:rPr>
          <w:rFonts w:eastAsia="Calibri" w:cs="Calibri"/>
          <w:b/>
          <w:bCs/>
          <w:color w:val="002060"/>
          <w:sz w:val="24"/>
          <w:szCs w:val="24"/>
        </w:rPr>
      </w:pPr>
    </w:p>
    <w:p w14:paraId="6F81AF2A" w14:textId="18FFE2B0" w:rsidR="00F23E6F" w:rsidRPr="00043DE6" w:rsidRDefault="00F23E6F" w:rsidP="00214395">
      <w:pPr>
        <w:spacing w:line="257" w:lineRule="auto"/>
        <w:ind w:left="-20" w:right="-20"/>
        <w:jc w:val="center"/>
        <w:rPr>
          <w:rFonts w:eastAsia="Calibri" w:cs="Calibri"/>
          <w:b/>
          <w:bCs/>
          <w:color w:val="002060"/>
          <w:sz w:val="24"/>
          <w:szCs w:val="24"/>
        </w:rPr>
      </w:pPr>
    </w:p>
    <w:p w14:paraId="2223163D" w14:textId="430C6ABF" w:rsidR="00F23E6F" w:rsidRPr="00043DE6" w:rsidRDefault="00F23E6F" w:rsidP="00214395">
      <w:pPr>
        <w:spacing w:line="257" w:lineRule="auto"/>
        <w:ind w:left="-20" w:right="-20"/>
        <w:jc w:val="center"/>
        <w:rPr>
          <w:rFonts w:eastAsia="Calibri" w:cs="Calibri"/>
          <w:b/>
          <w:bCs/>
          <w:color w:val="002060"/>
          <w:sz w:val="24"/>
          <w:szCs w:val="24"/>
        </w:rPr>
      </w:pPr>
    </w:p>
    <w:p w14:paraId="44395DA4" w14:textId="77777777" w:rsidR="00043DE6" w:rsidRDefault="00C909EE" w:rsidP="00214395">
      <w:pPr>
        <w:spacing w:line="257" w:lineRule="auto"/>
        <w:ind w:left="-20" w:right="-20"/>
        <w:jc w:val="center"/>
        <w:rPr>
          <w:rFonts w:eastAsia="Calibri" w:cs="Calibri"/>
          <w:b/>
          <w:bCs/>
          <w:caps/>
          <w:color w:val="002060"/>
          <w:sz w:val="28"/>
          <w:szCs w:val="28"/>
        </w:rPr>
      </w:pPr>
      <w:r w:rsidRPr="00043DE6">
        <w:rPr>
          <w:rFonts w:eastAsia="Calibri" w:cs="Calibri"/>
          <w:b/>
          <w:bCs/>
          <w:color w:val="002060"/>
          <w:sz w:val="28"/>
          <w:szCs w:val="28"/>
        </w:rPr>
        <w:t xml:space="preserve">CATEGORY 1 APPLICATION </w:t>
      </w:r>
      <w:r w:rsidRPr="00043DE6">
        <w:rPr>
          <w:rFonts w:eastAsia="Calibri" w:cs="Calibri"/>
          <w:b/>
          <w:bCs/>
          <w:caps/>
          <w:color w:val="002060"/>
          <w:sz w:val="28"/>
          <w:szCs w:val="28"/>
        </w:rPr>
        <w:t>FORM</w:t>
      </w:r>
    </w:p>
    <w:p w14:paraId="4E22DE71" w14:textId="250176DA" w:rsidR="00C909EE" w:rsidRPr="00043DE6" w:rsidRDefault="00C909EE" w:rsidP="00214395">
      <w:pPr>
        <w:spacing w:line="257" w:lineRule="auto"/>
        <w:ind w:left="-20" w:right="-20"/>
        <w:jc w:val="center"/>
        <w:rPr>
          <w:rFonts w:eastAsia="Calibri" w:cs="Calibri"/>
          <w:b/>
          <w:bCs/>
          <w:caps/>
          <w:color w:val="002060"/>
          <w:sz w:val="28"/>
          <w:szCs w:val="28"/>
        </w:rPr>
      </w:pPr>
      <w:r w:rsidRPr="00043DE6">
        <w:rPr>
          <w:rFonts w:eastAsia="Calibri" w:cs="Calibri"/>
          <w:b/>
          <w:bCs/>
          <w:caps/>
          <w:color w:val="002060"/>
          <w:sz w:val="28"/>
          <w:szCs w:val="28"/>
        </w:rPr>
        <w:t xml:space="preserve"> Inclusive Workplace Excellence Award</w:t>
      </w:r>
    </w:p>
    <w:p w14:paraId="2ABC7842" w14:textId="02431ECD" w:rsidR="00C909EE" w:rsidRPr="00043DE6" w:rsidRDefault="00C909EE" w:rsidP="00C909EE">
      <w:pPr>
        <w:spacing w:line="257" w:lineRule="auto"/>
        <w:ind w:left="-20" w:right="-20"/>
        <w:rPr>
          <w:color w:val="002060"/>
          <w:sz w:val="24"/>
          <w:szCs w:val="24"/>
        </w:rPr>
      </w:pPr>
      <w:r w:rsidRPr="00043DE6">
        <w:rPr>
          <w:rFonts w:eastAsia="Aptos" w:cs="Aptos"/>
          <w:b/>
          <w:bCs/>
          <w:caps/>
          <w:color w:val="002060"/>
          <w:sz w:val="24"/>
          <w:szCs w:val="24"/>
        </w:rPr>
        <w:t xml:space="preserve"> </w:t>
      </w:r>
    </w:p>
    <w:p w14:paraId="1B5E4256" w14:textId="74CF54ED" w:rsidR="00C909EE" w:rsidRPr="00043DE6" w:rsidRDefault="00C909EE" w:rsidP="00043DE6">
      <w:pPr>
        <w:spacing w:line="257" w:lineRule="auto"/>
        <w:ind w:left="-20" w:right="-20"/>
        <w:jc w:val="both"/>
        <w:rPr>
          <w:rFonts w:eastAsia="Aptos" w:cs="Aptos"/>
          <w:color w:val="002060"/>
        </w:rPr>
      </w:pPr>
      <w:r w:rsidRPr="00043DE6">
        <w:rPr>
          <w:rFonts w:eastAsia="Aptos" w:cs="Aptos"/>
          <w:b/>
          <w:bCs/>
          <w:color w:val="002060"/>
        </w:rPr>
        <w:t>Objective</w:t>
      </w:r>
      <w:r w:rsidRPr="00043DE6">
        <w:rPr>
          <w:rFonts w:eastAsia="Aptos" w:cs="Aptos"/>
          <w:color w:val="002060"/>
        </w:rPr>
        <w:t xml:space="preserve">: The </w:t>
      </w:r>
      <w:r w:rsidRPr="00043DE6">
        <w:rPr>
          <w:rFonts w:eastAsia="Aptos" w:cs="Aptos"/>
          <w:b/>
          <w:bCs/>
          <w:color w:val="002060"/>
        </w:rPr>
        <w:t>Inclusive Workplace Excellence Award</w:t>
      </w:r>
      <w:r w:rsidRPr="00043DE6">
        <w:rPr>
          <w:rFonts w:eastAsia="Aptos" w:cs="Aptos"/>
          <w:color w:val="002060"/>
        </w:rPr>
        <w:t xml:space="preserve"> recognizes and celebrates outstanding internal diversity and inclusion programs that boost open workplace culture and drive innovation and high-performing work environment, fostering business successes. Please note that we accept applications for programs that have </w:t>
      </w:r>
      <w:r w:rsidRPr="00043DE6">
        <w:rPr>
          <w:rFonts w:eastAsia="Aptos" w:cs="Aptos"/>
          <w:color w:val="002060"/>
          <w:u w:val="single"/>
        </w:rPr>
        <w:t>started before January 22, 2023.</w:t>
      </w:r>
    </w:p>
    <w:p w14:paraId="0A23A63A" w14:textId="720506E1" w:rsidR="00C909EE" w:rsidRPr="00043DE6" w:rsidRDefault="00C909EE" w:rsidP="00043DE6">
      <w:pPr>
        <w:spacing w:line="257" w:lineRule="auto"/>
        <w:ind w:left="-20" w:right="-20"/>
        <w:jc w:val="both"/>
        <w:rPr>
          <w:rFonts w:eastAsia="Aptos" w:cs="Aptos"/>
          <w:b/>
          <w:bCs/>
          <w:color w:val="002060"/>
        </w:rPr>
      </w:pPr>
    </w:p>
    <w:p w14:paraId="14ACAF67" w14:textId="77777777" w:rsidR="00C909EE" w:rsidRPr="00043DE6" w:rsidRDefault="00C909EE" w:rsidP="00043DE6">
      <w:pPr>
        <w:spacing w:line="257" w:lineRule="auto"/>
        <w:ind w:left="-20" w:right="-20"/>
        <w:jc w:val="both"/>
        <w:rPr>
          <w:color w:val="002060"/>
        </w:rPr>
      </w:pPr>
      <w:r w:rsidRPr="00043DE6">
        <w:rPr>
          <w:rFonts w:eastAsia="Aptos" w:cs="Aptos"/>
          <w:b/>
          <w:bCs/>
          <w:color w:val="002060"/>
        </w:rPr>
        <w:t>Evaluation Criteria</w:t>
      </w:r>
    </w:p>
    <w:p w14:paraId="3FD1BBF7" w14:textId="77777777" w:rsidR="00C909EE" w:rsidRPr="00043DE6" w:rsidRDefault="00C909EE" w:rsidP="00043DE6">
      <w:pPr>
        <w:spacing w:line="257" w:lineRule="auto"/>
        <w:ind w:left="-20" w:right="-20"/>
        <w:jc w:val="both"/>
        <w:rPr>
          <w:color w:val="002060"/>
        </w:rPr>
      </w:pPr>
      <w:r w:rsidRPr="00043DE6">
        <w:rPr>
          <w:rFonts w:eastAsia="Aptos" w:cs="Aptos"/>
          <w:color w:val="002060"/>
        </w:rPr>
        <w:t>Points will be scored based on the clarity of the program's goals and the following criteria:</w:t>
      </w:r>
    </w:p>
    <w:p w14:paraId="6C24B963" w14:textId="77777777" w:rsidR="00C909EE" w:rsidRPr="00043DE6" w:rsidRDefault="00C909EE" w:rsidP="00043DE6">
      <w:pPr>
        <w:pStyle w:val="ListParagraph"/>
        <w:numPr>
          <w:ilvl w:val="0"/>
          <w:numId w:val="1"/>
        </w:numPr>
        <w:spacing w:after="0"/>
        <w:jc w:val="both"/>
        <w:rPr>
          <w:rFonts w:eastAsia="Calibri" w:cs="Calibri"/>
          <w:color w:val="002060"/>
        </w:rPr>
      </w:pPr>
      <w:r w:rsidRPr="00043DE6">
        <w:rPr>
          <w:rFonts w:eastAsia="Calibri" w:cs="Calibri"/>
          <w:b/>
          <w:bCs/>
          <w:color w:val="002060"/>
        </w:rPr>
        <w:t>Innovative initiatives (max. 20 points):</w:t>
      </w:r>
      <w:r w:rsidRPr="00043DE6">
        <w:rPr>
          <w:rFonts w:eastAsia="Calibri" w:cs="Calibri"/>
          <w:color w:val="002060"/>
        </w:rPr>
        <w:t xml:space="preserve"> The program should demonstrate creativity and innovation in promoting diversity and inclusion within the organization.</w:t>
      </w:r>
    </w:p>
    <w:p w14:paraId="57E8EFD1" w14:textId="77777777" w:rsidR="00C909EE" w:rsidRPr="00043DE6" w:rsidRDefault="00C909EE" w:rsidP="00043DE6">
      <w:pPr>
        <w:pStyle w:val="ListParagraph"/>
        <w:numPr>
          <w:ilvl w:val="0"/>
          <w:numId w:val="1"/>
        </w:numPr>
        <w:spacing w:after="0"/>
        <w:jc w:val="both"/>
        <w:rPr>
          <w:rFonts w:eastAsia="Calibri" w:cs="Calibri"/>
          <w:color w:val="002060"/>
        </w:rPr>
      </w:pPr>
      <w:r w:rsidRPr="00043DE6">
        <w:rPr>
          <w:rFonts w:eastAsia="Calibri" w:cs="Calibri"/>
          <w:b/>
          <w:bCs/>
          <w:color w:val="002060"/>
        </w:rPr>
        <w:t>Impact (max. 20 points):</w:t>
      </w:r>
      <w:r w:rsidRPr="00043DE6">
        <w:rPr>
          <w:rFonts w:eastAsia="Calibri" w:cs="Calibri"/>
          <w:color w:val="002060"/>
        </w:rPr>
        <w:t xml:space="preserve"> Provide evidence of the program's impact on fostering a diverse and inclusive workplace. This can include improved employee engagement, increased representation of underrepresented groups, and positive changes in organizational culture. If applicable provide evidence on how diversity helps foster your business results.</w:t>
      </w:r>
    </w:p>
    <w:p w14:paraId="1E4511A6" w14:textId="77777777" w:rsidR="00C909EE" w:rsidRPr="00043DE6" w:rsidRDefault="00C909EE" w:rsidP="00043DE6">
      <w:pPr>
        <w:pStyle w:val="ListParagraph"/>
        <w:numPr>
          <w:ilvl w:val="0"/>
          <w:numId w:val="1"/>
        </w:numPr>
        <w:spacing w:after="0"/>
        <w:jc w:val="both"/>
        <w:rPr>
          <w:rFonts w:eastAsia="Calibri" w:cs="Calibri"/>
          <w:color w:val="002060"/>
        </w:rPr>
      </w:pPr>
      <w:r w:rsidRPr="00043DE6">
        <w:rPr>
          <w:rFonts w:eastAsia="Calibri" w:cs="Calibri"/>
          <w:b/>
          <w:bCs/>
          <w:color w:val="002060"/>
        </w:rPr>
        <w:t>Leadership commitment (max. 20 points):</w:t>
      </w:r>
      <w:r w:rsidRPr="00043DE6">
        <w:rPr>
          <w:rFonts w:eastAsia="Calibri" w:cs="Calibri"/>
          <w:color w:val="002060"/>
        </w:rPr>
        <w:t xml:space="preserve"> Highlight strong leadership commitment and involvement in driving diversity and inclusion initiatives from top-level executives.</w:t>
      </w:r>
    </w:p>
    <w:p w14:paraId="5AC2D649" w14:textId="77777777" w:rsidR="00C909EE" w:rsidRPr="00043DE6" w:rsidRDefault="00C909EE" w:rsidP="00043DE6">
      <w:pPr>
        <w:pStyle w:val="ListParagraph"/>
        <w:numPr>
          <w:ilvl w:val="0"/>
          <w:numId w:val="1"/>
        </w:numPr>
        <w:spacing w:after="0"/>
        <w:jc w:val="both"/>
        <w:rPr>
          <w:rFonts w:eastAsia="Calibri" w:cs="Calibri"/>
          <w:color w:val="002060"/>
        </w:rPr>
      </w:pPr>
      <w:r w:rsidRPr="00043DE6">
        <w:rPr>
          <w:rFonts w:eastAsia="Calibri" w:cs="Calibri"/>
          <w:b/>
          <w:bCs/>
          <w:color w:val="002060"/>
        </w:rPr>
        <w:t>Employee involvement (max. 20 points):</w:t>
      </w:r>
      <w:r w:rsidRPr="00043DE6">
        <w:rPr>
          <w:rFonts w:eastAsia="Calibri" w:cs="Calibri"/>
          <w:color w:val="002060"/>
        </w:rPr>
        <w:t xml:space="preserve"> Highlight active participation and engagement of employees in the diversity program, including feedback mechanisms and employee resource groups.</w:t>
      </w:r>
    </w:p>
    <w:p w14:paraId="7FA38535" w14:textId="77777777" w:rsidR="00C909EE" w:rsidRPr="00043DE6" w:rsidRDefault="00C909EE" w:rsidP="00043DE6">
      <w:pPr>
        <w:pStyle w:val="ListParagraph"/>
        <w:numPr>
          <w:ilvl w:val="0"/>
          <w:numId w:val="1"/>
        </w:numPr>
        <w:spacing w:after="0"/>
        <w:jc w:val="both"/>
        <w:rPr>
          <w:rFonts w:eastAsia="Calibri" w:cs="Calibri"/>
          <w:color w:val="002060"/>
        </w:rPr>
      </w:pPr>
      <w:r w:rsidRPr="00043DE6">
        <w:rPr>
          <w:rFonts w:eastAsia="Calibri" w:cs="Calibri"/>
          <w:b/>
          <w:bCs/>
          <w:color w:val="002060"/>
        </w:rPr>
        <w:t>Continuous improvement (max. 20 points):</w:t>
      </w:r>
      <w:r w:rsidRPr="00043DE6">
        <w:rPr>
          <w:rFonts w:eastAsia="Calibri" w:cs="Calibri"/>
          <w:color w:val="002060"/>
        </w:rPr>
        <w:t xml:space="preserve"> Demonstrate a commitment to ongoing assessment and improvement of the diversity program, with a focus on adapting to changing organizational needs and societal trends.</w:t>
      </w:r>
    </w:p>
    <w:p w14:paraId="3F3A4887" w14:textId="77777777" w:rsidR="00C909EE" w:rsidRPr="00043DE6" w:rsidRDefault="00C909EE" w:rsidP="00C909EE">
      <w:pPr>
        <w:spacing w:line="257" w:lineRule="auto"/>
        <w:ind w:left="-20" w:right="-20"/>
        <w:rPr>
          <w:color w:val="002060"/>
        </w:rPr>
      </w:pPr>
      <w:r w:rsidRPr="00043DE6">
        <w:rPr>
          <w:rFonts w:eastAsia="Aptos" w:cs="Aptos"/>
          <w:color w:val="002060"/>
        </w:rPr>
        <w:t xml:space="preserve"> </w:t>
      </w:r>
    </w:p>
    <w:p w14:paraId="022B742A" w14:textId="154C3195" w:rsidR="00214395" w:rsidRPr="00043DE6" w:rsidRDefault="00214395">
      <w:pPr>
        <w:rPr>
          <w:rFonts w:eastAsia="Aptos" w:cs="Aptos"/>
          <w:color w:val="002060"/>
        </w:rPr>
      </w:pPr>
      <w:r w:rsidRPr="00043DE6">
        <w:rPr>
          <w:rFonts w:eastAsia="Aptos" w:cs="Aptos"/>
          <w:color w:val="002060"/>
        </w:rPr>
        <w:br w:type="page"/>
      </w:r>
    </w:p>
    <w:p w14:paraId="09C75B13" w14:textId="77777777" w:rsidR="00214395" w:rsidRPr="00043DE6" w:rsidRDefault="00214395" w:rsidP="00214395">
      <w:pPr>
        <w:spacing w:line="257" w:lineRule="auto"/>
        <w:ind w:left="-20" w:right="-20"/>
        <w:jc w:val="center"/>
        <w:rPr>
          <w:rFonts w:eastAsia="Calibri" w:cs="Calibri"/>
          <w:b/>
          <w:bCs/>
          <w:caps/>
          <w:color w:val="002060"/>
          <w:sz w:val="24"/>
          <w:szCs w:val="24"/>
        </w:rPr>
      </w:pPr>
      <w:r w:rsidRPr="00043DE6">
        <w:rPr>
          <w:rFonts w:eastAsia="Calibri" w:cs="Calibri"/>
          <w:b/>
          <w:bCs/>
          <w:color w:val="002060"/>
          <w:sz w:val="24"/>
          <w:szCs w:val="24"/>
        </w:rPr>
        <w:lastRenderedPageBreak/>
        <w:t xml:space="preserve">CATEGORY 1 APPLICATION </w:t>
      </w:r>
      <w:r w:rsidRPr="00043DE6">
        <w:rPr>
          <w:rFonts w:eastAsia="Calibri" w:cs="Calibri"/>
          <w:b/>
          <w:bCs/>
          <w:caps/>
          <w:color w:val="002060"/>
          <w:sz w:val="24"/>
          <w:szCs w:val="24"/>
        </w:rPr>
        <w:t>FORM - Inclusive Workplace Excellence Award</w:t>
      </w:r>
    </w:p>
    <w:p w14:paraId="2FFFF784" w14:textId="77777777" w:rsidR="00214395" w:rsidRPr="00043DE6" w:rsidRDefault="00214395" w:rsidP="00C909EE">
      <w:pPr>
        <w:spacing w:line="257" w:lineRule="auto"/>
        <w:ind w:left="-20" w:right="-20"/>
        <w:rPr>
          <w:rFonts w:eastAsia="Aptos" w:cs="Aptos"/>
          <w:color w:val="002060"/>
        </w:rPr>
      </w:pPr>
    </w:p>
    <w:p w14:paraId="39FD29B3" w14:textId="7800A901" w:rsidR="00C909EE" w:rsidRPr="00043DE6" w:rsidRDefault="00C909EE" w:rsidP="00C909EE">
      <w:pPr>
        <w:spacing w:line="257" w:lineRule="auto"/>
        <w:ind w:left="-20" w:right="-20"/>
        <w:rPr>
          <w:color w:val="002060"/>
        </w:rPr>
      </w:pPr>
      <w:r w:rsidRPr="00043DE6">
        <w:rPr>
          <w:rFonts w:eastAsia="Aptos" w:cs="Aptos"/>
          <w:color w:val="002060"/>
        </w:rPr>
        <w:t>Company name:</w:t>
      </w:r>
      <w:r w:rsidR="00214395" w:rsidRPr="00043DE6">
        <w:rPr>
          <w:rFonts w:eastAsia="Aptos" w:cs="Aptos"/>
          <w:color w:val="002060"/>
        </w:rPr>
        <w:t xml:space="preserve"> </w:t>
      </w:r>
      <w:sdt>
        <w:sdtPr>
          <w:rPr>
            <w:rFonts w:eastAsia="Aptos" w:cs="Aptos"/>
            <w:color w:val="002060"/>
          </w:rPr>
          <w:id w:val="1461997452"/>
          <w:placeholder>
            <w:docPart w:val="86A8C1097ACF4293B67C7360C2A07C7E"/>
          </w:placeholder>
          <w:showingPlcHdr/>
        </w:sdtPr>
        <w:sdtEndPr/>
        <w:sdtContent>
          <w:r w:rsidR="00214395" w:rsidRPr="00043DE6">
            <w:rPr>
              <w:rStyle w:val="PlaceholderText"/>
            </w:rPr>
            <w:t>Click or tap here to enter text.</w:t>
          </w:r>
        </w:sdtContent>
      </w:sdt>
    </w:p>
    <w:p w14:paraId="40359CE2" w14:textId="48969D72" w:rsidR="00C909EE" w:rsidRPr="00043DE6" w:rsidRDefault="00C909EE" w:rsidP="00C909EE">
      <w:pPr>
        <w:spacing w:line="257" w:lineRule="auto"/>
        <w:ind w:left="-20" w:right="-20"/>
        <w:rPr>
          <w:color w:val="002060"/>
        </w:rPr>
      </w:pPr>
      <w:r w:rsidRPr="00043DE6">
        <w:rPr>
          <w:rFonts w:eastAsia="Aptos" w:cs="Aptos"/>
          <w:color w:val="002060"/>
        </w:rPr>
        <w:t>Company size (by employees in Hungary):</w:t>
      </w:r>
      <w:r w:rsidR="00214395" w:rsidRPr="00043DE6">
        <w:rPr>
          <w:rFonts w:eastAsia="Aptos" w:cs="Aptos"/>
          <w:color w:val="002060"/>
        </w:rPr>
        <w:t xml:space="preserve"> </w:t>
      </w:r>
      <w:sdt>
        <w:sdtPr>
          <w:rPr>
            <w:rFonts w:eastAsia="Aptos" w:cs="Aptos"/>
            <w:color w:val="002060"/>
          </w:rPr>
          <w:id w:val="-1042361503"/>
          <w:placeholder>
            <w:docPart w:val="1B3DD16CFBE742F5B06491C3A7E4CAE3"/>
          </w:placeholder>
          <w:showingPlcHdr/>
        </w:sdtPr>
        <w:sdtEndPr/>
        <w:sdtContent>
          <w:r w:rsidR="00214395" w:rsidRPr="00043DE6">
            <w:rPr>
              <w:rStyle w:val="PlaceholderText"/>
            </w:rPr>
            <w:t>Click or tap here to enter text.</w:t>
          </w:r>
        </w:sdtContent>
      </w:sdt>
    </w:p>
    <w:p w14:paraId="63D0504F" w14:textId="1DF85A3B" w:rsidR="00C909EE" w:rsidRPr="00043DE6" w:rsidRDefault="00C909EE" w:rsidP="00C909EE">
      <w:pPr>
        <w:spacing w:line="257" w:lineRule="auto"/>
        <w:ind w:left="-20" w:right="-20"/>
        <w:rPr>
          <w:color w:val="002060"/>
        </w:rPr>
      </w:pPr>
      <w:r w:rsidRPr="00043DE6">
        <w:rPr>
          <w:rFonts w:eastAsia="Aptos" w:cs="Aptos"/>
          <w:color w:val="002060"/>
        </w:rPr>
        <w:t>Contact person’s name:</w:t>
      </w:r>
      <w:r w:rsidR="00214395" w:rsidRPr="00043DE6">
        <w:rPr>
          <w:rFonts w:eastAsia="Aptos" w:cs="Aptos"/>
          <w:color w:val="002060"/>
        </w:rPr>
        <w:t xml:space="preserve"> </w:t>
      </w:r>
      <w:sdt>
        <w:sdtPr>
          <w:rPr>
            <w:rFonts w:eastAsia="Aptos" w:cs="Aptos"/>
            <w:color w:val="002060"/>
          </w:rPr>
          <w:id w:val="-1365432331"/>
          <w:placeholder>
            <w:docPart w:val="AEBDC7543F2846F289FBAE0177FF99E2"/>
          </w:placeholder>
          <w:showingPlcHdr/>
        </w:sdtPr>
        <w:sdtEndPr/>
        <w:sdtContent>
          <w:r w:rsidR="00214395" w:rsidRPr="00043DE6">
            <w:rPr>
              <w:rStyle w:val="PlaceholderText"/>
            </w:rPr>
            <w:t>Click or tap here to enter text.</w:t>
          </w:r>
        </w:sdtContent>
      </w:sdt>
    </w:p>
    <w:p w14:paraId="49A5C81B" w14:textId="0DB2E3AE" w:rsidR="00C909EE" w:rsidRPr="00043DE6" w:rsidRDefault="00C909EE" w:rsidP="00C909EE">
      <w:pPr>
        <w:spacing w:line="257" w:lineRule="auto"/>
        <w:ind w:left="-20" w:right="-20"/>
        <w:rPr>
          <w:color w:val="002060"/>
        </w:rPr>
      </w:pPr>
      <w:r w:rsidRPr="00043DE6">
        <w:rPr>
          <w:rFonts w:eastAsia="Aptos" w:cs="Aptos"/>
          <w:color w:val="002060"/>
        </w:rPr>
        <w:t>Contact person’s email address:</w:t>
      </w:r>
      <w:r w:rsidR="00214395" w:rsidRPr="00043DE6">
        <w:rPr>
          <w:rFonts w:eastAsia="Aptos" w:cs="Aptos"/>
          <w:color w:val="002060"/>
        </w:rPr>
        <w:t xml:space="preserve"> </w:t>
      </w:r>
      <w:sdt>
        <w:sdtPr>
          <w:rPr>
            <w:rFonts w:eastAsia="Aptos" w:cs="Aptos"/>
            <w:color w:val="002060"/>
          </w:rPr>
          <w:id w:val="868106317"/>
          <w:placeholder>
            <w:docPart w:val="5BF130E5E5924AF2ACBF70A66C846277"/>
          </w:placeholder>
          <w:showingPlcHdr/>
        </w:sdtPr>
        <w:sdtEndPr/>
        <w:sdtContent>
          <w:r w:rsidR="00214395" w:rsidRPr="00043DE6">
            <w:rPr>
              <w:rStyle w:val="PlaceholderText"/>
            </w:rPr>
            <w:t>Click or tap here to enter text.</w:t>
          </w:r>
        </w:sdtContent>
      </w:sdt>
    </w:p>
    <w:p w14:paraId="77FA92BD" w14:textId="23F31E5B" w:rsidR="00C909EE" w:rsidRPr="00043DE6" w:rsidRDefault="00C909EE" w:rsidP="00C909EE">
      <w:pPr>
        <w:spacing w:line="257" w:lineRule="auto"/>
        <w:ind w:left="-20" w:right="-20"/>
        <w:rPr>
          <w:color w:val="002060"/>
        </w:rPr>
      </w:pPr>
      <w:r w:rsidRPr="00043DE6">
        <w:rPr>
          <w:rFonts w:eastAsia="Aptos" w:cs="Aptos"/>
          <w:color w:val="002060"/>
        </w:rPr>
        <w:t>Program’s name:</w:t>
      </w:r>
      <w:r w:rsidR="00214395" w:rsidRPr="00043DE6">
        <w:rPr>
          <w:rFonts w:eastAsia="Aptos" w:cs="Aptos"/>
          <w:color w:val="002060"/>
        </w:rPr>
        <w:t xml:space="preserve"> </w:t>
      </w:r>
      <w:sdt>
        <w:sdtPr>
          <w:rPr>
            <w:rFonts w:eastAsia="Aptos" w:cs="Aptos"/>
            <w:color w:val="002060"/>
          </w:rPr>
          <w:id w:val="-64962559"/>
          <w:placeholder>
            <w:docPart w:val="0377D9F9F3BE46C5B06C66188C89CBC0"/>
          </w:placeholder>
          <w:showingPlcHdr/>
        </w:sdtPr>
        <w:sdtEndPr/>
        <w:sdtContent>
          <w:r w:rsidR="00214395" w:rsidRPr="00043DE6">
            <w:rPr>
              <w:rStyle w:val="PlaceholderText"/>
            </w:rPr>
            <w:t>Click or tap here to enter text.</w:t>
          </w:r>
        </w:sdtContent>
      </w:sdt>
    </w:p>
    <w:p w14:paraId="62DC622E" w14:textId="5DE0D409" w:rsidR="00C909EE" w:rsidRPr="00043DE6" w:rsidRDefault="00C909EE" w:rsidP="00C909EE">
      <w:pPr>
        <w:spacing w:line="257" w:lineRule="auto"/>
        <w:ind w:left="-20" w:right="-20"/>
        <w:rPr>
          <w:color w:val="002060"/>
        </w:rPr>
      </w:pPr>
      <w:r w:rsidRPr="00043DE6">
        <w:rPr>
          <w:rFonts w:eastAsia="Aptos" w:cs="Aptos"/>
          <w:color w:val="002060"/>
        </w:rPr>
        <w:t xml:space="preserve">Program’s start date: </w:t>
      </w:r>
      <w:sdt>
        <w:sdtPr>
          <w:rPr>
            <w:rFonts w:eastAsia="Aptos" w:cs="Aptos"/>
            <w:color w:val="002060"/>
          </w:rPr>
          <w:id w:val="-1049140429"/>
          <w:placeholder>
            <w:docPart w:val="DefaultPlaceholder_-1854013440"/>
          </w:placeholder>
        </w:sdtPr>
        <w:sdtEndPr/>
        <w:sdtContent>
          <w:sdt>
            <w:sdtPr>
              <w:rPr>
                <w:rFonts w:eastAsia="Aptos" w:cs="Aptos"/>
                <w:color w:val="002060"/>
              </w:rPr>
              <w:id w:val="1143234196"/>
              <w:placeholder>
                <w:docPart w:val="907258A51578412E9D2E5333046458FF"/>
              </w:placeholder>
              <w:showingPlcHdr/>
              <w:date>
                <w:dateFormat w:val="M/d/yyyy"/>
                <w:lid w:val="en-US"/>
                <w:storeMappedDataAs w:val="dateTime"/>
                <w:calendar w:val="gregorian"/>
              </w:date>
            </w:sdtPr>
            <w:sdtEndPr/>
            <w:sdtContent>
              <w:r w:rsidR="00214395" w:rsidRPr="00043DE6">
                <w:rPr>
                  <w:rStyle w:val="PlaceholderText"/>
                </w:rPr>
                <w:t>Click or tap to enter a date.</w:t>
              </w:r>
            </w:sdtContent>
          </w:sdt>
        </w:sdtContent>
      </w:sdt>
      <w:r w:rsidR="00214395" w:rsidRPr="00043DE6">
        <w:rPr>
          <w:rFonts w:eastAsia="Aptos" w:cs="Aptos"/>
          <w:color w:val="002060"/>
        </w:rPr>
        <w:t xml:space="preserve">  </w:t>
      </w:r>
      <w:r w:rsidRPr="00043DE6">
        <w:rPr>
          <w:rFonts w:eastAsia="Aptos" w:cs="Aptos"/>
          <w:color w:val="002060"/>
        </w:rPr>
        <w:t xml:space="preserve">and end date (if appliable): </w:t>
      </w:r>
      <w:sdt>
        <w:sdtPr>
          <w:rPr>
            <w:rFonts w:eastAsia="Aptos" w:cs="Aptos"/>
            <w:color w:val="002060"/>
          </w:rPr>
          <w:id w:val="-361278365"/>
          <w:placeholder>
            <w:docPart w:val="118AB7B779754F578BBE600C99117BEE"/>
          </w:placeholder>
          <w:showingPlcHdr/>
          <w:date>
            <w:dateFormat w:val="M/d/yyyy"/>
            <w:lid w:val="en-US"/>
            <w:storeMappedDataAs w:val="dateTime"/>
            <w:calendar w:val="gregorian"/>
          </w:date>
        </w:sdtPr>
        <w:sdtEndPr/>
        <w:sdtContent>
          <w:r w:rsidR="00214395" w:rsidRPr="00043DE6">
            <w:rPr>
              <w:rStyle w:val="PlaceholderText"/>
            </w:rPr>
            <w:t>Click or tap to enter a date.</w:t>
          </w:r>
        </w:sdtContent>
      </w:sdt>
    </w:p>
    <w:p w14:paraId="1EED65BB" w14:textId="77777777" w:rsidR="00C909EE" w:rsidRPr="00043DE6" w:rsidRDefault="00C909EE" w:rsidP="00C909EE">
      <w:pPr>
        <w:spacing w:line="257" w:lineRule="auto"/>
        <w:ind w:left="-20" w:right="-20"/>
        <w:rPr>
          <w:rFonts w:eastAsia="Aptos" w:cs="Aptos"/>
          <w:b/>
          <w:bCs/>
          <w:color w:val="002060"/>
        </w:rPr>
      </w:pPr>
    </w:p>
    <w:p w14:paraId="146476B3" w14:textId="77777777" w:rsidR="00C909EE" w:rsidRPr="00043DE6" w:rsidRDefault="00C909EE" w:rsidP="00C909EE">
      <w:pPr>
        <w:spacing w:line="257" w:lineRule="auto"/>
        <w:ind w:left="-20" w:right="-20"/>
        <w:rPr>
          <w:rFonts w:eastAsia="Aptos" w:cs="Aptos"/>
          <w:color w:val="002060"/>
        </w:rPr>
      </w:pPr>
      <w:r w:rsidRPr="00043DE6">
        <w:rPr>
          <w:rFonts w:eastAsia="Aptos" w:cs="Aptos"/>
          <w:b/>
          <w:bCs/>
          <w:color w:val="002060"/>
        </w:rPr>
        <w:t>Program overview:</w:t>
      </w:r>
      <w:r w:rsidRPr="00043DE6">
        <w:rPr>
          <w:rFonts w:eastAsia="Aptos" w:cs="Aptos"/>
          <w:color w:val="002060"/>
        </w:rPr>
        <w:t xml:space="preserve"> Provide a comprehensive overview of the internal diversity and inclusion program, including its goals, strategies, and implementation timeline.</w:t>
      </w:r>
    </w:p>
    <w:p w14:paraId="5EC90C5D" w14:textId="733C52F6" w:rsidR="00214395" w:rsidRPr="00043DE6" w:rsidRDefault="00666E06" w:rsidP="00666E06">
      <w:pPr>
        <w:spacing w:line="257" w:lineRule="auto"/>
        <w:ind w:left="-20" w:right="-20"/>
        <w:rPr>
          <w:rFonts w:eastAsia="Aptos" w:cs="Aptos"/>
          <w:color w:val="002060"/>
        </w:rPr>
      </w:pPr>
      <w:r w:rsidRPr="00043DE6">
        <w:rPr>
          <w:rFonts w:eastAsia="Aptos" w:cs="Aptos"/>
          <w:color w:val="002060"/>
        </w:rPr>
        <w:t xml:space="preserve">Maximum word count: </w:t>
      </w:r>
      <w:r w:rsidRPr="00043DE6">
        <w:rPr>
          <w:rFonts w:eastAsia="Aptos" w:cs="Aptos"/>
          <w:color w:val="002060"/>
          <w:u w:val="single"/>
        </w:rPr>
        <w:t>300 words</w:t>
      </w:r>
    </w:p>
    <w:sdt>
      <w:sdtPr>
        <w:rPr>
          <w:rFonts w:eastAsia="Aptos" w:cs="Aptos"/>
          <w:color w:val="002060"/>
        </w:rPr>
        <w:id w:val="-185372309"/>
        <w:placeholder>
          <w:docPart w:val="40574624C0754CBA96F7727FB2941187"/>
        </w:placeholder>
        <w:showingPlcHdr/>
        <w15:color w:val="000000"/>
      </w:sdtPr>
      <w:sdtEndPr/>
      <w:sdtContent>
        <w:p w14:paraId="6D2A7A9B" w14:textId="3FFFB486" w:rsidR="00C909EE" w:rsidRPr="00043DE6" w:rsidRDefault="0014782E" w:rsidP="00C909EE">
          <w:pPr>
            <w:spacing w:line="257" w:lineRule="auto"/>
            <w:ind w:left="-20" w:right="-20"/>
            <w:rPr>
              <w:rFonts w:eastAsia="Aptos" w:cs="Aptos"/>
              <w:color w:val="002060"/>
            </w:rPr>
          </w:pPr>
          <w:r w:rsidRPr="00043DE6">
            <w:rPr>
              <w:rStyle w:val="PlaceholderText"/>
            </w:rPr>
            <w:t>Click or tap here to enter text.</w:t>
          </w:r>
        </w:p>
      </w:sdtContent>
    </w:sdt>
    <w:p w14:paraId="11AE7463" w14:textId="77777777" w:rsidR="00C909EE" w:rsidRPr="00043DE6" w:rsidRDefault="00C909EE" w:rsidP="00C909EE">
      <w:pPr>
        <w:spacing w:line="257" w:lineRule="auto"/>
        <w:ind w:left="-20" w:right="-20"/>
        <w:rPr>
          <w:rFonts w:eastAsia="Aptos" w:cs="Aptos"/>
          <w:b/>
          <w:bCs/>
          <w:color w:val="002060"/>
        </w:rPr>
      </w:pPr>
    </w:p>
    <w:p w14:paraId="6CB3B8FA" w14:textId="77777777" w:rsidR="00C909EE" w:rsidRPr="00043DE6" w:rsidRDefault="00C909EE" w:rsidP="00C909EE">
      <w:pPr>
        <w:spacing w:line="257" w:lineRule="auto"/>
        <w:ind w:left="-20" w:right="-20"/>
        <w:rPr>
          <w:rFonts w:eastAsia="Aptos" w:cs="Aptos"/>
          <w:color w:val="002060"/>
        </w:rPr>
      </w:pPr>
      <w:r w:rsidRPr="00043DE6">
        <w:rPr>
          <w:rFonts w:eastAsia="Aptos" w:cs="Aptos"/>
          <w:b/>
          <w:bCs/>
          <w:color w:val="002060"/>
        </w:rPr>
        <w:t>Impact of the program on employees and business:</w:t>
      </w:r>
      <w:r w:rsidRPr="00043DE6">
        <w:rPr>
          <w:rFonts w:eastAsia="Aptos" w:cs="Aptos"/>
          <w:color w:val="002060"/>
        </w:rPr>
        <w:t xml:space="preserve"> Present data and key performance indicators that show the program's success and impact.</w:t>
      </w:r>
    </w:p>
    <w:p w14:paraId="7FF1B2B7" w14:textId="291BEB35" w:rsidR="00666E06" w:rsidRPr="00043DE6" w:rsidRDefault="00666E06" w:rsidP="00666E06">
      <w:pPr>
        <w:spacing w:line="257" w:lineRule="auto"/>
        <w:ind w:left="-20" w:right="-20"/>
        <w:rPr>
          <w:rFonts w:eastAsia="Aptos" w:cs="Aptos"/>
          <w:color w:val="002060"/>
        </w:rPr>
      </w:pPr>
      <w:r w:rsidRPr="00043DE6">
        <w:rPr>
          <w:rFonts w:eastAsia="Aptos" w:cs="Aptos"/>
          <w:color w:val="002060"/>
        </w:rPr>
        <w:t xml:space="preserve">Maximum word count: </w:t>
      </w:r>
      <w:r w:rsidRPr="00043DE6">
        <w:rPr>
          <w:rFonts w:eastAsia="Aptos" w:cs="Aptos"/>
          <w:color w:val="002060"/>
          <w:u w:val="single"/>
        </w:rPr>
        <w:t>500 words</w:t>
      </w:r>
    </w:p>
    <w:sdt>
      <w:sdtPr>
        <w:rPr>
          <w:rFonts w:eastAsia="Aptos" w:cs="Aptos"/>
          <w:b/>
          <w:bCs/>
          <w:color w:val="002060"/>
        </w:rPr>
        <w:id w:val="858241051"/>
        <w:placeholder>
          <w:docPart w:val="A92E059CB2D844F98642CF95CC3E27A2"/>
        </w:placeholder>
        <w:showingPlcHdr/>
        <w15:color w:val="000000"/>
      </w:sdtPr>
      <w:sdtEndPr/>
      <w:sdtContent>
        <w:p w14:paraId="45CC45CE" w14:textId="1BCBBB6B" w:rsidR="00C909EE" w:rsidRPr="00043DE6" w:rsidRDefault="0014782E" w:rsidP="00C909EE">
          <w:pPr>
            <w:spacing w:line="257" w:lineRule="auto"/>
            <w:ind w:right="-20"/>
            <w:rPr>
              <w:rFonts w:eastAsia="Aptos" w:cs="Aptos"/>
              <w:b/>
              <w:bCs/>
              <w:color w:val="002060"/>
            </w:rPr>
          </w:pPr>
          <w:r w:rsidRPr="00043DE6">
            <w:rPr>
              <w:rStyle w:val="PlaceholderText"/>
            </w:rPr>
            <w:t>Click or tap here to enter text.</w:t>
          </w:r>
        </w:p>
      </w:sdtContent>
    </w:sdt>
    <w:p w14:paraId="489EDAC2" w14:textId="77777777" w:rsidR="00C909EE" w:rsidRPr="00043DE6" w:rsidRDefault="00C909EE" w:rsidP="00C909EE">
      <w:pPr>
        <w:spacing w:line="257" w:lineRule="auto"/>
        <w:ind w:right="-20"/>
        <w:rPr>
          <w:rFonts w:eastAsia="Aptos" w:cs="Aptos"/>
          <w:b/>
          <w:bCs/>
          <w:color w:val="002060"/>
        </w:rPr>
      </w:pPr>
    </w:p>
    <w:p w14:paraId="113B2609" w14:textId="77777777" w:rsidR="00C909EE" w:rsidRPr="00043DE6" w:rsidRDefault="00C909EE" w:rsidP="00C909EE">
      <w:pPr>
        <w:spacing w:line="257" w:lineRule="auto"/>
        <w:ind w:right="-20"/>
        <w:rPr>
          <w:rFonts w:eastAsia="Aptos" w:cs="Aptos"/>
          <w:b/>
          <w:bCs/>
          <w:color w:val="002060"/>
        </w:rPr>
      </w:pPr>
      <w:r w:rsidRPr="00043DE6">
        <w:rPr>
          <w:rFonts w:eastAsia="Aptos" w:cs="Aptos"/>
          <w:b/>
          <w:bCs/>
          <w:color w:val="002060"/>
        </w:rPr>
        <w:t>Applicability:</w:t>
      </w:r>
      <w:r w:rsidRPr="00043DE6">
        <w:rPr>
          <w:rFonts w:eastAsia="Aptos" w:cs="Aptos"/>
          <w:color w:val="002060"/>
        </w:rPr>
        <w:t xml:space="preserve"> Reasons for other AmCham members to consider implementing similar programs.</w:t>
      </w:r>
      <w:r w:rsidRPr="00043DE6">
        <w:rPr>
          <w:rFonts w:eastAsia="Aptos" w:cs="Aptos"/>
          <w:b/>
          <w:bCs/>
          <w:color w:val="002060"/>
        </w:rPr>
        <w:t xml:space="preserve"> </w:t>
      </w:r>
    </w:p>
    <w:p w14:paraId="67655751" w14:textId="14485A90" w:rsidR="00666E06" w:rsidRPr="00043DE6" w:rsidRDefault="00666E06" w:rsidP="00666E06">
      <w:pPr>
        <w:spacing w:line="257" w:lineRule="auto"/>
        <w:ind w:left="-20" w:right="-20"/>
        <w:rPr>
          <w:rFonts w:eastAsia="Aptos" w:cs="Aptos"/>
          <w:color w:val="002060"/>
        </w:rPr>
      </w:pPr>
      <w:r w:rsidRPr="00043DE6">
        <w:rPr>
          <w:rFonts w:eastAsia="Aptos" w:cs="Aptos"/>
          <w:color w:val="002060"/>
        </w:rPr>
        <w:t xml:space="preserve">Maximum word count: </w:t>
      </w:r>
      <w:r w:rsidRPr="00043DE6">
        <w:rPr>
          <w:rFonts w:eastAsia="Aptos" w:cs="Aptos"/>
          <w:color w:val="002060"/>
          <w:u w:val="single"/>
        </w:rPr>
        <w:t>200 words</w:t>
      </w:r>
    </w:p>
    <w:p w14:paraId="252EEDC7" w14:textId="4E24E2E7" w:rsidR="00C909EE" w:rsidRPr="00043DE6" w:rsidRDefault="0064563E" w:rsidP="00C909EE">
      <w:pPr>
        <w:spacing w:line="257" w:lineRule="auto"/>
        <w:ind w:right="-20"/>
        <w:rPr>
          <w:rFonts w:eastAsia="Aptos" w:cs="Aptos"/>
          <w:color w:val="002060"/>
        </w:rPr>
      </w:pPr>
      <w:sdt>
        <w:sdtPr>
          <w:rPr>
            <w:rFonts w:eastAsia="Aptos" w:cs="Aptos"/>
            <w:color w:val="002060"/>
          </w:rPr>
          <w:id w:val="385377206"/>
          <w:placeholder>
            <w:docPart w:val="96906BF4E0C24DFDA829E7E0ACE6AF82"/>
          </w:placeholder>
          <w:showingPlcHdr/>
          <w15:color w:val="000000"/>
        </w:sdtPr>
        <w:sdtEndPr/>
        <w:sdtContent>
          <w:r w:rsidR="0014782E" w:rsidRPr="00043DE6">
            <w:rPr>
              <w:rStyle w:val="PlaceholderText"/>
            </w:rPr>
            <w:t>Click or tap here to enter text.</w:t>
          </w:r>
        </w:sdtContent>
      </w:sdt>
      <w:r w:rsidR="00C909EE" w:rsidRPr="00043DE6">
        <w:rPr>
          <w:rFonts w:eastAsia="Aptos" w:cs="Aptos"/>
          <w:color w:val="002060"/>
        </w:rPr>
        <w:t xml:space="preserve"> </w:t>
      </w:r>
    </w:p>
    <w:p w14:paraId="2A0DCBE0" w14:textId="77777777" w:rsidR="0014782E" w:rsidRPr="00043DE6" w:rsidRDefault="0014782E" w:rsidP="00C909EE">
      <w:pPr>
        <w:spacing w:line="257" w:lineRule="auto"/>
        <w:ind w:right="-20"/>
        <w:rPr>
          <w:color w:val="002060"/>
        </w:rPr>
      </w:pPr>
    </w:p>
    <w:p w14:paraId="787B6010" w14:textId="1DB75FA1" w:rsidR="00C909EE" w:rsidRPr="00043DE6" w:rsidRDefault="00C909EE" w:rsidP="00C909EE">
      <w:pPr>
        <w:spacing w:line="257" w:lineRule="auto"/>
        <w:ind w:left="-20" w:right="-20"/>
        <w:rPr>
          <w:rFonts w:eastAsia="Aptos" w:cs="Aptos"/>
          <w:color w:val="002060"/>
        </w:rPr>
      </w:pPr>
      <w:r w:rsidRPr="00043DE6">
        <w:rPr>
          <w:rFonts w:eastAsia="Aptos" w:cs="Aptos"/>
          <w:b/>
          <w:bCs/>
          <w:color w:val="002060"/>
        </w:rPr>
        <w:t>Evidence/Testimonials:</w:t>
      </w:r>
      <w:r w:rsidRPr="00043DE6">
        <w:rPr>
          <w:rFonts w:eastAsia="Aptos" w:cs="Aptos"/>
          <w:color w:val="002060"/>
        </w:rPr>
        <w:t xml:space="preserve"> You may attach employee testimonials</w:t>
      </w:r>
      <w:r w:rsidR="00666E06" w:rsidRPr="00043DE6">
        <w:rPr>
          <w:rFonts w:eastAsia="Aptos" w:cs="Aptos"/>
          <w:color w:val="002060"/>
        </w:rPr>
        <w:t>,</w:t>
      </w:r>
      <w:r w:rsidRPr="00043DE6">
        <w:rPr>
          <w:rFonts w:eastAsia="Aptos" w:cs="Aptos"/>
          <w:color w:val="002060"/>
        </w:rPr>
        <w:t xml:space="preserve"> success stories </w:t>
      </w:r>
      <w:r w:rsidR="00666E06" w:rsidRPr="00043DE6">
        <w:rPr>
          <w:rFonts w:eastAsia="Aptos" w:cs="Aptos"/>
          <w:color w:val="002060"/>
        </w:rPr>
        <w:t xml:space="preserve">or data </w:t>
      </w:r>
      <w:r w:rsidRPr="00043DE6">
        <w:rPr>
          <w:rFonts w:eastAsia="Aptos" w:cs="Aptos"/>
          <w:color w:val="002060"/>
        </w:rPr>
        <w:t xml:space="preserve">that highlight the positive </w:t>
      </w:r>
      <w:r w:rsidR="00666E06" w:rsidRPr="00043DE6">
        <w:rPr>
          <w:rFonts w:eastAsia="Aptos" w:cs="Aptos"/>
          <w:color w:val="002060"/>
        </w:rPr>
        <w:t>experience</w:t>
      </w:r>
      <w:r w:rsidRPr="00043DE6">
        <w:rPr>
          <w:rFonts w:eastAsia="Aptos" w:cs="Aptos"/>
          <w:color w:val="002060"/>
        </w:rPr>
        <w:t xml:space="preserve"> and </w:t>
      </w:r>
      <w:r w:rsidR="00666E06" w:rsidRPr="00043DE6">
        <w:rPr>
          <w:rFonts w:eastAsia="Aptos" w:cs="Aptos"/>
          <w:color w:val="002060"/>
        </w:rPr>
        <w:t>impact</w:t>
      </w:r>
      <w:r w:rsidRPr="00043DE6">
        <w:rPr>
          <w:rFonts w:eastAsia="Aptos" w:cs="Aptos"/>
          <w:color w:val="002060"/>
        </w:rPr>
        <w:t xml:space="preserve"> resulting from the diversity program in a </w:t>
      </w:r>
      <w:r w:rsidRPr="00043DE6">
        <w:rPr>
          <w:rFonts w:eastAsia="Aptos" w:cs="Aptos"/>
          <w:color w:val="002060"/>
          <w:u w:val="single"/>
        </w:rPr>
        <w:t>maximum 3-slide ppt.</w:t>
      </w:r>
      <w:r w:rsidRPr="00043DE6">
        <w:rPr>
          <w:rFonts w:eastAsia="Aptos" w:cs="Aptos"/>
          <w:color w:val="002060"/>
        </w:rPr>
        <w:t xml:space="preserve"> </w:t>
      </w:r>
    </w:p>
    <w:p w14:paraId="3877BA91" w14:textId="77777777" w:rsidR="00A01384" w:rsidRPr="00043DE6" w:rsidRDefault="00A01384">
      <w:pPr>
        <w:rPr>
          <w:color w:val="002060"/>
        </w:rPr>
      </w:pPr>
    </w:p>
    <w:sectPr w:rsidR="00A01384" w:rsidRPr="00043DE6" w:rsidSect="00C909EE">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B832F2"/>
    <w:multiLevelType w:val="hybridMultilevel"/>
    <w:tmpl w:val="07964F02"/>
    <w:lvl w:ilvl="0" w:tplc="53AA0460">
      <w:start w:val="1"/>
      <w:numFmt w:val="decimal"/>
      <w:lvlText w:val="%1."/>
      <w:lvlJc w:val="left"/>
      <w:pPr>
        <w:ind w:left="720" w:hanging="360"/>
      </w:pPr>
    </w:lvl>
    <w:lvl w:ilvl="1" w:tplc="2ABA94A6">
      <w:start w:val="1"/>
      <w:numFmt w:val="lowerLetter"/>
      <w:lvlText w:val="%2."/>
      <w:lvlJc w:val="left"/>
      <w:pPr>
        <w:ind w:left="1440" w:hanging="360"/>
      </w:pPr>
    </w:lvl>
    <w:lvl w:ilvl="2" w:tplc="15F0DF2A">
      <w:start w:val="1"/>
      <w:numFmt w:val="lowerRoman"/>
      <w:lvlText w:val="%3."/>
      <w:lvlJc w:val="right"/>
      <w:pPr>
        <w:ind w:left="2160" w:hanging="180"/>
      </w:pPr>
    </w:lvl>
    <w:lvl w:ilvl="3" w:tplc="02DAD440">
      <w:start w:val="1"/>
      <w:numFmt w:val="decimal"/>
      <w:lvlText w:val="%4."/>
      <w:lvlJc w:val="left"/>
      <w:pPr>
        <w:ind w:left="2880" w:hanging="360"/>
      </w:pPr>
    </w:lvl>
    <w:lvl w:ilvl="4" w:tplc="1D7092F0">
      <w:start w:val="1"/>
      <w:numFmt w:val="lowerLetter"/>
      <w:lvlText w:val="%5."/>
      <w:lvlJc w:val="left"/>
      <w:pPr>
        <w:ind w:left="3600" w:hanging="360"/>
      </w:pPr>
    </w:lvl>
    <w:lvl w:ilvl="5" w:tplc="9C0CE624">
      <w:start w:val="1"/>
      <w:numFmt w:val="lowerRoman"/>
      <w:lvlText w:val="%6."/>
      <w:lvlJc w:val="right"/>
      <w:pPr>
        <w:ind w:left="4320" w:hanging="180"/>
      </w:pPr>
    </w:lvl>
    <w:lvl w:ilvl="6" w:tplc="AB7C67CC">
      <w:start w:val="1"/>
      <w:numFmt w:val="decimal"/>
      <w:lvlText w:val="%7."/>
      <w:lvlJc w:val="left"/>
      <w:pPr>
        <w:ind w:left="5040" w:hanging="360"/>
      </w:pPr>
    </w:lvl>
    <w:lvl w:ilvl="7" w:tplc="8C4003A8">
      <w:start w:val="1"/>
      <w:numFmt w:val="lowerLetter"/>
      <w:lvlText w:val="%8."/>
      <w:lvlJc w:val="left"/>
      <w:pPr>
        <w:ind w:left="5760" w:hanging="360"/>
      </w:pPr>
    </w:lvl>
    <w:lvl w:ilvl="8" w:tplc="B690331A">
      <w:start w:val="1"/>
      <w:numFmt w:val="lowerRoman"/>
      <w:lvlText w:val="%9."/>
      <w:lvlJc w:val="right"/>
      <w:pPr>
        <w:ind w:left="6480" w:hanging="180"/>
      </w:pPr>
    </w:lvl>
  </w:abstractNum>
  <w:num w:numId="1" w16cid:durableId="17550111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6ITAFa3UeHXNMqihuLITGav0aRjNJSWLMXBOeA3KLYsepq5508sj3B9s3LUr8gAccIXzzZmIliIZ3y6hDDM6EA==" w:salt="/4S42/RlMuWvvnpspn3/0w=="/>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9EE"/>
    <w:rsid w:val="00043DE6"/>
    <w:rsid w:val="0014782E"/>
    <w:rsid w:val="00214395"/>
    <w:rsid w:val="0064563E"/>
    <w:rsid w:val="00666E06"/>
    <w:rsid w:val="00775D11"/>
    <w:rsid w:val="00A01384"/>
    <w:rsid w:val="00C909EE"/>
    <w:rsid w:val="00D5033B"/>
    <w:rsid w:val="00F23E6F"/>
    <w:rsid w:val="00F97E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19245"/>
  <w15:chartTrackingRefBased/>
  <w15:docId w15:val="{722B439A-CD60-44A7-A597-AF90CADA4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9EE"/>
    <w:rPr>
      <w:kern w:val="0"/>
    </w:rPr>
  </w:style>
  <w:style w:type="paragraph" w:styleId="Heading1">
    <w:name w:val="heading 1"/>
    <w:basedOn w:val="Normal"/>
    <w:next w:val="Normal"/>
    <w:link w:val="Heading1Char"/>
    <w:uiPriority w:val="9"/>
    <w:qFormat/>
    <w:rsid w:val="00C909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09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09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09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09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09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09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09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09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9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09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09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09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09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09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09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09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09EE"/>
    <w:rPr>
      <w:rFonts w:eastAsiaTheme="majorEastAsia" w:cstheme="majorBidi"/>
      <w:color w:val="272727" w:themeColor="text1" w:themeTint="D8"/>
    </w:rPr>
  </w:style>
  <w:style w:type="paragraph" w:styleId="Title">
    <w:name w:val="Title"/>
    <w:basedOn w:val="Normal"/>
    <w:next w:val="Normal"/>
    <w:link w:val="TitleChar"/>
    <w:uiPriority w:val="10"/>
    <w:qFormat/>
    <w:rsid w:val="00C909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09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09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09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09EE"/>
    <w:pPr>
      <w:spacing w:before="160"/>
      <w:jc w:val="center"/>
    </w:pPr>
    <w:rPr>
      <w:i/>
      <w:iCs/>
      <w:color w:val="404040" w:themeColor="text1" w:themeTint="BF"/>
    </w:rPr>
  </w:style>
  <w:style w:type="character" w:customStyle="1" w:styleId="QuoteChar">
    <w:name w:val="Quote Char"/>
    <w:basedOn w:val="DefaultParagraphFont"/>
    <w:link w:val="Quote"/>
    <w:uiPriority w:val="29"/>
    <w:rsid w:val="00C909EE"/>
    <w:rPr>
      <w:i/>
      <w:iCs/>
      <w:color w:val="404040" w:themeColor="text1" w:themeTint="BF"/>
    </w:rPr>
  </w:style>
  <w:style w:type="paragraph" w:styleId="ListParagraph">
    <w:name w:val="List Paragraph"/>
    <w:basedOn w:val="Normal"/>
    <w:uiPriority w:val="34"/>
    <w:qFormat/>
    <w:rsid w:val="00C909EE"/>
    <w:pPr>
      <w:ind w:left="720"/>
      <w:contextualSpacing/>
    </w:pPr>
  </w:style>
  <w:style w:type="character" w:styleId="IntenseEmphasis">
    <w:name w:val="Intense Emphasis"/>
    <w:basedOn w:val="DefaultParagraphFont"/>
    <w:uiPriority w:val="21"/>
    <w:qFormat/>
    <w:rsid w:val="00C909EE"/>
    <w:rPr>
      <w:i/>
      <w:iCs/>
      <w:color w:val="0F4761" w:themeColor="accent1" w:themeShade="BF"/>
    </w:rPr>
  </w:style>
  <w:style w:type="paragraph" w:styleId="IntenseQuote">
    <w:name w:val="Intense Quote"/>
    <w:basedOn w:val="Normal"/>
    <w:next w:val="Normal"/>
    <w:link w:val="IntenseQuoteChar"/>
    <w:uiPriority w:val="30"/>
    <w:qFormat/>
    <w:rsid w:val="00C909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09EE"/>
    <w:rPr>
      <w:i/>
      <w:iCs/>
      <w:color w:val="0F4761" w:themeColor="accent1" w:themeShade="BF"/>
    </w:rPr>
  </w:style>
  <w:style w:type="character" w:styleId="IntenseReference">
    <w:name w:val="Intense Reference"/>
    <w:basedOn w:val="DefaultParagraphFont"/>
    <w:uiPriority w:val="32"/>
    <w:qFormat/>
    <w:rsid w:val="00C909EE"/>
    <w:rPr>
      <w:b/>
      <w:bCs/>
      <w:smallCaps/>
      <w:color w:val="0F4761" w:themeColor="accent1" w:themeShade="BF"/>
      <w:spacing w:val="5"/>
    </w:rPr>
  </w:style>
  <w:style w:type="character" w:styleId="PlaceholderText">
    <w:name w:val="Placeholder Text"/>
    <w:basedOn w:val="DefaultParagraphFont"/>
    <w:uiPriority w:val="99"/>
    <w:semiHidden/>
    <w:rsid w:val="0021439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EA00298-0C7E-4C2C-B864-737CADDFDFC3}"/>
      </w:docPartPr>
      <w:docPartBody>
        <w:p w:rsidR="00A027D9" w:rsidRDefault="00A027D9">
          <w:r w:rsidRPr="00AA2318">
            <w:rPr>
              <w:rStyle w:val="PlaceholderText"/>
            </w:rPr>
            <w:t>Click or tap here to enter text.</w:t>
          </w:r>
        </w:p>
      </w:docPartBody>
    </w:docPart>
    <w:docPart>
      <w:docPartPr>
        <w:name w:val="86A8C1097ACF4293B67C7360C2A07C7E"/>
        <w:category>
          <w:name w:val="General"/>
          <w:gallery w:val="placeholder"/>
        </w:category>
        <w:types>
          <w:type w:val="bbPlcHdr"/>
        </w:types>
        <w:behaviors>
          <w:behavior w:val="content"/>
        </w:behaviors>
        <w:guid w:val="{64AEF9B0-22DB-49BA-BECF-CCE4B05762B3}"/>
      </w:docPartPr>
      <w:docPartBody>
        <w:p w:rsidR="007815DE" w:rsidRDefault="007815DE" w:rsidP="007815DE">
          <w:pPr>
            <w:pStyle w:val="86A8C1097ACF4293B67C7360C2A07C7E"/>
          </w:pPr>
          <w:r w:rsidRPr="00AA2318">
            <w:rPr>
              <w:rStyle w:val="PlaceholderText"/>
            </w:rPr>
            <w:t>Click or tap here to enter text.</w:t>
          </w:r>
        </w:p>
      </w:docPartBody>
    </w:docPart>
    <w:docPart>
      <w:docPartPr>
        <w:name w:val="1B3DD16CFBE742F5B06491C3A7E4CAE3"/>
        <w:category>
          <w:name w:val="General"/>
          <w:gallery w:val="placeholder"/>
        </w:category>
        <w:types>
          <w:type w:val="bbPlcHdr"/>
        </w:types>
        <w:behaviors>
          <w:behavior w:val="content"/>
        </w:behaviors>
        <w:guid w:val="{532E6B19-99A2-46BD-AAA1-7E4C13E3EC10}"/>
      </w:docPartPr>
      <w:docPartBody>
        <w:p w:rsidR="007815DE" w:rsidRDefault="007815DE" w:rsidP="007815DE">
          <w:pPr>
            <w:pStyle w:val="1B3DD16CFBE742F5B06491C3A7E4CAE3"/>
          </w:pPr>
          <w:r w:rsidRPr="00AA2318">
            <w:rPr>
              <w:rStyle w:val="PlaceholderText"/>
            </w:rPr>
            <w:t>Click or tap here to enter text.</w:t>
          </w:r>
        </w:p>
      </w:docPartBody>
    </w:docPart>
    <w:docPart>
      <w:docPartPr>
        <w:name w:val="AEBDC7543F2846F289FBAE0177FF99E2"/>
        <w:category>
          <w:name w:val="General"/>
          <w:gallery w:val="placeholder"/>
        </w:category>
        <w:types>
          <w:type w:val="bbPlcHdr"/>
        </w:types>
        <w:behaviors>
          <w:behavior w:val="content"/>
        </w:behaviors>
        <w:guid w:val="{19021172-89FA-466C-8CC3-008362AB163A}"/>
      </w:docPartPr>
      <w:docPartBody>
        <w:p w:rsidR="007815DE" w:rsidRDefault="007815DE" w:rsidP="007815DE">
          <w:pPr>
            <w:pStyle w:val="AEBDC7543F2846F289FBAE0177FF99E2"/>
          </w:pPr>
          <w:r w:rsidRPr="00AA2318">
            <w:rPr>
              <w:rStyle w:val="PlaceholderText"/>
            </w:rPr>
            <w:t>Click or tap here to enter text.</w:t>
          </w:r>
        </w:p>
      </w:docPartBody>
    </w:docPart>
    <w:docPart>
      <w:docPartPr>
        <w:name w:val="5BF130E5E5924AF2ACBF70A66C846277"/>
        <w:category>
          <w:name w:val="General"/>
          <w:gallery w:val="placeholder"/>
        </w:category>
        <w:types>
          <w:type w:val="bbPlcHdr"/>
        </w:types>
        <w:behaviors>
          <w:behavior w:val="content"/>
        </w:behaviors>
        <w:guid w:val="{D42C6A0C-95F6-4A93-BF0F-7C82F30178A4}"/>
      </w:docPartPr>
      <w:docPartBody>
        <w:p w:rsidR="007815DE" w:rsidRDefault="007815DE" w:rsidP="007815DE">
          <w:pPr>
            <w:pStyle w:val="5BF130E5E5924AF2ACBF70A66C846277"/>
          </w:pPr>
          <w:r w:rsidRPr="00AA2318">
            <w:rPr>
              <w:rStyle w:val="PlaceholderText"/>
            </w:rPr>
            <w:t>Click or tap here to enter text.</w:t>
          </w:r>
        </w:p>
      </w:docPartBody>
    </w:docPart>
    <w:docPart>
      <w:docPartPr>
        <w:name w:val="0377D9F9F3BE46C5B06C66188C89CBC0"/>
        <w:category>
          <w:name w:val="General"/>
          <w:gallery w:val="placeholder"/>
        </w:category>
        <w:types>
          <w:type w:val="bbPlcHdr"/>
        </w:types>
        <w:behaviors>
          <w:behavior w:val="content"/>
        </w:behaviors>
        <w:guid w:val="{76650D07-9023-47B8-AF09-F17CF053C2D0}"/>
      </w:docPartPr>
      <w:docPartBody>
        <w:p w:rsidR="007815DE" w:rsidRDefault="007815DE" w:rsidP="007815DE">
          <w:pPr>
            <w:pStyle w:val="0377D9F9F3BE46C5B06C66188C89CBC0"/>
          </w:pPr>
          <w:r w:rsidRPr="00AA2318">
            <w:rPr>
              <w:rStyle w:val="PlaceholderText"/>
            </w:rPr>
            <w:t>Click or tap here to enter text.</w:t>
          </w:r>
        </w:p>
      </w:docPartBody>
    </w:docPart>
    <w:docPart>
      <w:docPartPr>
        <w:name w:val="907258A51578412E9D2E5333046458FF"/>
        <w:category>
          <w:name w:val="General"/>
          <w:gallery w:val="placeholder"/>
        </w:category>
        <w:types>
          <w:type w:val="bbPlcHdr"/>
        </w:types>
        <w:behaviors>
          <w:behavior w:val="content"/>
        </w:behaviors>
        <w:guid w:val="{69A7728E-77C3-4AB6-A338-EE3955CE457A}"/>
      </w:docPartPr>
      <w:docPartBody>
        <w:p w:rsidR="007815DE" w:rsidRDefault="007815DE" w:rsidP="007815DE">
          <w:pPr>
            <w:pStyle w:val="907258A51578412E9D2E5333046458FF"/>
          </w:pPr>
          <w:r w:rsidRPr="00AA2318">
            <w:rPr>
              <w:rStyle w:val="PlaceholderText"/>
            </w:rPr>
            <w:t>Click or tap to enter a date.</w:t>
          </w:r>
        </w:p>
      </w:docPartBody>
    </w:docPart>
    <w:docPart>
      <w:docPartPr>
        <w:name w:val="118AB7B779754F578BBE600C99117BEE"/>
        <w:category>
          <w:name w:val="General"/>
          <w:gallery w:val="placeholder"/>
        </w:category>
        <w:types>
          <w:type w:val="bbPlcHdr"/>
        </w:types>
        <w:behaviors>
          <w:behavior w:val="content"/>
        </w:behaviors>
        <w:guid w:val="{DE97CB01-365C-480A-A384-E39174B34B02}"/>
      </w:docPartPr>
      <w:docPartBody>
        <w:p w:rsidR="007815DE" w:rsidRDefault="007815DE" w:rsidP="007815DE">
          <w:pPr>
            <w:pStyle w:val="118AB7B779754F578BBE600C99117BEE"/>
          </w:pPr>
          <w:r w:rsidRPr="00AA2318">
            <w:rPr>
              <w:rStyle w:val="PlaceholderText"/>
            </w:rPr>
            <w:t>Click or tap to enter a date.</w:t>
          </w:r>
        </w:p>
      </w:docPartBody>
    </w:docPart>
    <w:docPart>
      <w:docPartPr>
        <w:name w:val="40574624C0754CBA96F7727FB2941187"/>
        <w:category>
          <w:name w:val="General"/>
          <w:gallery w:val="placeholder"/>
        </w:category>
        <w:types>
          <w:type w:val="bbPlcHdr"/>
        </w:types>
        <w:behaviors>
          <w:behavior w:val="content"/>
        </w:behaviors>
        <w:guid w:val="{0451B55D-7C4F-4E9D-8F6F-36012C1941EB}"/>
      </w:docPartPr>
      <w:docPartBody>
        <w:p w:rsidR="007815DE" w:rsidRDefault="007815DE" w:rsidP="007815DE">
          <w:pPr>
            <w:pStyle w:val="40574624C0754CBA96F7727FB2941187"/>
          </w:pPr>
          <w:r w:rsidRPr="00AA2318">
            <w:rPr>
              <w:rStyle w:val="PlaceholderText"/>
            </w:rPr>
            <w:t>Click or tap here to enter text.</w:t>
          </w:r>
        </w:p>
      </w:docPartBody>
    </w:docPart>
    <w:docPart>
      <w:docPartPr>
        <w:name w:val="A92E059CB2D844F98642CF95CC3E27A2"/>
        <w:category>
          <w:name w:val="General"/>
          <w:gallery w:val="placeholder"/>
        </w:category>
        <w:types>
          <w:type w:val="bbPlcHdr"/>
        </w:types>
        <w:behaviors>
          <w:behavior w:val="content"/>
        </w:behaviors>
        <w:guid w:val="{E834AFEE-9FE0-4E34-8162-048C8DEDD57F}"/>
      </w:docPartPr>
      <w:docPartBody>
        <w:p w:rsidR="007815DE" w:rsidRDefault="007815DE" w:rsidP="007815DE">
          <w:pPr>
            <w:pStyle w:val="A92E059CB2D844F98642CF95CC3E27A2"/>
          </w:pPr>
          <w:r w:rsidRPr="00AA2318">
            <w:rPr>
              <w:rStyle w:val="PlaceholderText"/>
            </w:rPr>
            <w:t>Click or tap here to enter text.</w:t>
          </w:r>
        </w:p>
      </w:docPartBody>
    </w:docPart>
    <w:docPart>
      <w:docPartPr>
        <w:name w:val="96906BF4E0C24DFDA829E7E0ACE6AF82"/>
        <w:category>
          <w:name w:val="General"/>
          <w:gallery w:val="placeholder"/>
        </w:category>
        <w:types>
          <w:type w:val="bbPlcHdr"/>
        </w:types>
        <w:behaviors>
          <w:behavior w:val="content"/>
        </w:behaviors>
        <w:guid w:val="{4BA5EA07-0069-4C13-A447-16E2F9624ABA}"/>
      </w:docPartPr>
      <w:docPartBody>
        <w:p w:rsidR="007815DE" w:rsidRDefault="007815DE" w:rsidP="007815DE">
          <w:pPr>
            <w:pStyle w:val="96906BF4E0C24DFDA829E7E0ACE6AF82"/>
          </w:pPr>
          <w:r w:rsidRPr="00AA231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7D9"/>
    <w:rsid w:val="007815DE"/>
    <w:rsid w:val="00A027D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hu-HU" w:eastAsia="hu-H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15DE"/>
    <w:rPr>
      <w:color w:val="666666"/>
    </w:rPr>
  </w:style>
  <w:style w:type="paragraph" w:customStyle="1" w:styleId="86A8C1097ACF4293B67C7360C2A07C7E">
    <w:name w:val="86A8C1097ACF4293B67C7360C2A07C7E"/>
    <w:rsid w:val="007815DE"/>
    <w:pPr>
      <w:spacing w:line="259" w:lineRule="auto"/>
    </w:pPr>
    <w:rPr>
      <w:rFonts w:eastAsiaTheme="minorHAnsi"/>
      <w:kern w:val="0"/>
      <w:sz w:val="22"/>
      <w:szCs w:val="22"/>
      <w:lang w:val="en-US" w:eastAsia="en-US"/>
    </w:rPr>
  </w:style>
  <w:style w:type="paragraph" w:customStyle="1" w:styleId="1B3DD16CFBE742F5B06491C3A7E4CAE3">
    <w:name w:val="1B3DD16CFBE742F5B06491C3A7E4CAE3"/>
    <w:rsid w:val="007815DE"/>
    <w:pPr>
      <w:spacing w:line="259" w:lineRule="auto"/>
    </w:pPr>
    <w:rPr>
      <w:rFonts w:eastAsiaTheme="minorHAnsi"/>
      <w:kern w:val="0"/>
      <w:sz w:val="22"/>
      <w:szCs w:val="22"/>
      <w:lang w:val="en-US" w:eastAsia="en-US"/>
    </w:rPr>
  </w:style>
  <w:style w:type="paragraph" w:customStyle="1" w:styleId="AEBDC7543F2846F289FBAE0177FF99E2">
    <w:name w:val="AEBDC7543F2846F289FBAE0177FF99E2"/>
    <w:rsid w:val="007815DE"/>
    <w:pPr>
      <w:spacing w:line="259" w:lineRule="auto"/>
    </w:pPr>
    <w:rPr>
      <w:rFonts w:eastAsiaTheme="minorHAnsi"/>
      <w:kern w:val="0"/>
      <w:sz w:val="22"/>
      <w:szCs w:val="22"/>
      <w:lang w:val="en-US" w:eastAsia="en-US"/>
    </w:rPr>
  </w:style>
  <w:style w:type="paragraph" w:customStyle="1" w:styleId="5BF130E5E5924AF2ACBF70A66C846277">
    <w:name w:val="5BF130E5E5924AF2ACBF70A66C846277"/>
    <w:rsid w:val="007815DE"/>
    <w:pPr>
      <w:spacing w:line="259" w:lineRule="auto"/>
    </w:pPr>
    <w:rPr>
      <w:rFonts w:eastAsiaTheme="minorHAnsi"/>
      <w:kern w:val="0"/>
      <w:sz w:val="22"/>
      <w:szCs w:val="22"/>
      <w:lang w:val="en-US" w:eastAsia="en-US"/>
    </w:rPr>
  </w:style>
  <w:style w:type="paragraph" w:customStyle="1" w:styleId="0377D9F9F3BE46C5B06C66188C89CBC0">
    <w:name w:val="0377D9F9F3BE46C5B06C66188C89CBC0"/>
    <w:rsid w:val="007815DE"/>
    <w:pPr>
      <w:spacing w:line="259" w:lineRule="auto"/>
    </w:pPr>
    <w:rPr>
      <w:rFonts w:eastAsiaTheme="minorHAnsi"/>
      <w:kern w:val="0"/>
      <w:sz w:val="22"/>
      <w:szCs w:val="22"/>
      <w:lang w:val="en-US" w:eastAsia="en-US"/>
    </w:rPr>
  </w:style>
  <w:style w:type="paragraph" w:customStyle="1" w:styleId="907258A51578412E9D2E5333046458FF">
    <w:name w:val="907258A51578412E9D2E5333046458FF"/>
    <w:rsid w:val="007815DE"/>
    <w:pPr>
      <w:spacing w:line="259" w:lineRule="auto"/>
    </w:pPr>
    <w:rPr>
      <w:rFonts w:eastAsiaTheme="minorHAnsi"/>
      <w:kern w:val="0"/>
      <w:sz w:val="22"/>
      <w:szCs w:val="22"/>
      <w:lang w:val="en-US" w:eastAsia="en-US"/>
    </w:rPr>
  </w:style>
  <w:style w:type="paragraph" w:customStyle="1" w:styleId="118AB7B779754F578BBE600C99117BEE">
    <w:name w:val="118AB7B779754F578BBE600C99117BEE"/>
    <w:rsid w:val="007815DE"/>
    <w:pPr>
      <w:spacing w:line="259" w:lineRule="auto"/>
    </w:pPr>
    <w:rPr>
      <w:rFonts w:eastAsiaTheme="minorHAnsi"/>
      <w:kern w:val="0"/>
      <w:sz w:val="22"/>
      <w:szCs w:val="22"/>
      <w:lang w:val="en-US" w:eastAsia="en-US"/>
    </w:rPr>
  </w:style>
  <w:style w:type="paragraph" w:customStyle="1" w:styleId="40574624C0754CBA96F7727FB2941187">
    <w:name w:val="40574624C0754CBA96F7727FB2941187"/>
    <w:rsid w:val="007815DE"/>
    <w:pPr>
      <w:spacing w:line="259" w:lineRule="auto"/>
    </w:pPr>
    <w:rPr>
      <w:rFonts w:eastAsiaTheme="minorHAnsi"/>
      <w:kern w:val="0"/>
      <w:sz w:val="22"/>
      <w:szCs w:val="22"/>
      <w:lang w:val="en-US" w:eastAsia="en-US"/>
    </w:rPr>
  </w:style>
  <w:style w:type="paragraph" w:customStyle="1" w:styleId="A92E059CB2D844F98642CF95CC3E27A2">
    <w:name w:val="A92E059CB2D844F98642CF95CC3E27A2"/>
    <w:rsid w:val="007815DE"/>
    <w:pPr>
      <w:spacing w:line="259" w:lineRule="auto"/>
    </w:pPr>
    <w:rPr>
      <w:rFonts w:eastAsiaTheme="minorHAnsi"/>
      <w:kern w:val="0"/>
      <w:sz w:val="22"/>
      <w:szCs w:val="22"/>
      <w:lang w:val="en-US" w:eastAsia="en-US"/>
    </w:rPr>
  </w:style>
  <w:style w:type="paragraph" w:customStyle="1" w:styleId="96906BF4E0C24DFDA829E7E0ACE6AF82">
    <w:name w:val="96906BF4E0C24DFDA829E7E0ACE6AF82"/>
    <w:rsid w:val="007815DE"/>
    <w:pPr>
      <w:spacing w:line="259" w:lineRule="auto"/>
    </w:pPr>
    <w:rPr>
      <w:rFonts w:eastAsiaTheme="minorHAnsi"/>
      <w:kern w:val="0"/>
      <w:sz w:val="22"/>
      <w:szCs w:val="22"/>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2</Pages>
  <Words>366</Words>
  <Characters>2527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Vivien Csernik-Tihn</dc:creator>
  <cp:keywords/>
  <dc:description/>
  <cp:lastModifiedBy>Vivien Csernik-Tihn</cp:lastModifiedBy>
  <cp:revision>5</cp:revision>
  <dcterms:created xsi:type="dcterms:W3CDTF">2024-01-22T09:08:00Z</dcterms:created>
  <dcterms:modified xsi:type="dcterms:W3CDTF">2024-01-22T10:05:00Z</dcterms:modified>
</cp:coreProperties>
</file>